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A366B" w14:textId="77777777" w:rsidR="00386C8D" w:rsidRPr="00A81CFA" w:rsidRDefault="00386C8D" w:rsidP="444C0324">
      <w:pPr>
        <w:rPr>
          <w:rFonts w:asciiTheme="minorHAnsi" w:eastAsiaTheme="minorEastAsia" w:hAnsiTheme="minorHAnsi" w:cstheme="minorBidi"/>
          <w:b/>
          <w:bCs/>
          <w:sz w:val="22"/>
          <w:szCs w:val="22"/>
        </w:rPr>
      </w:pPr>
    </w:p>
    <w:p w14:paraId="3F8CCB94" w14:textId="6A5008E8" w:rsidR="0014026A" w:rsidRPr="003F2EEA" w:rsidRDefault="007E630C"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E</w:t>
      </w:r>
      <w:r w:rsidR="00410B12" w:rsidRPr="444C0324">
        <w:rPr>
          <w:rFonts w:asciiTheme="minorHAnsi" w:eastAsiaTheme="minorEastAsia" w:hAnsiTheme="minorHAnsi" w:cstheme="minorBidi"/>
          <w:b/>
          <w:bCs/>
          <w:sz w:val="22"/>
          <w:szCs w:val="22"/>
        </w:rPr>
        <w:t>mployer</w:t>
      </w:r>
      <w:r w:rsidRPr="444C0324">
        <w:rPr>
          <w:rFonts w:asciiTheme="minorHAnsi" w:eastAsiaTheme="minorEastAsia" w:hAnsiTheme="minorHAnsi" w:cstheme="minorBidi"/>
          <w:b/>
          <w:bCs/>
          <w:sz w:val="22"/>
          <w:szCs w:val="22"/>
        </w:rPr>
        <w:t xml:space="preserve"> </w:t>
      </w:r>
      <w:r w:rsidR="00837FA3" w:rsidRPr="444C0324">
        <w:rPr>
          <w:rFonts w:asciiTheme="minorHAnsi" w:eastAsiaTheme="minorEastAsia" w:hAnsiTheme="minorHAnsi" w:cstheme="minorBidi"/>
          <w:b/>
          <w:bCs/>
          <w:sz w:val="22"/>
          <w:szCs w:val="22"/>
        </w:rPr>
        <w:t>Resource Guide</w:t>
      </w:r>
      <w:r w:rsidR="00410B12" w:rsidRPr="444C0324">
        <w:rPr>
          <w:rFonts w:asciiTheme="minorHAnsi" w:eastAsiaTheme="minorEastAsia" w:hAnsiTheme="minorHAnsi" w:cstheme="minorBidi"/>
          <w:b/>
          <w:bCs/>
          <w:sz w:val="22"/>
          <w:szCs w:val="22"/>
        </w:rPr>
        <w:t xml:space="preserve">: </w:t>
      </w:r>
      <w:r w:rsidR="00C93784" w:rsidRPr="00C93784">
        <w:rPr>
          <w:rFonts w:asciiTheme="minorHAnsi" w:eastAsiaTheme="minorEastAsia" w:hAnsiTheme="minorHAnsi" w:cstheme="minorBidi"/>
          <w:b/>
          <w:bCs/>
          <w:sz w:val="22"/>
          <w:szCs w:val="22"/>
        </w:rPr>
        <w:t xml:space="preserve">FAQ – Adjustments to FMLA and Paid Sick Leave in </w:t>
      </w:r>
      <w:r w:rsidR="00C93784">
        <w:rPr>
          <w:rFonts w:asciiTheme="minorHAnsi" w:eastAsiaTheme="minorEastAsia" w:hAnsiTheme="minorHAnsi" w:cstheme="minorBidi"/>
          <w:b/>
          <w:bCs/>
          <w:sz w:val="22"/>
          <w:szCs w:val="22"/>
        </w:rPr>
        <w:t>R</w:t>
      </w:r>
      <w:r w:rsidR="00C93784" w:rsidRPr="00C93784">
        <w:rPr>
          <w:rFonts w:asciiTheme="minorHAnsi" w:eastAsiaTheme="minorEastAsia" w:hAnsiTheme="minorHAnsi" w:cstheme="minorBidi"/>
          <w:b/>
          <w:bCs/>
          <w:sz w:val="22"/>
          <w:szCs w:val="22"/>
        </w:rPr>
        <w:t>esponse to COVID-19</w:t>
      </w:r>
    </w:p>
    <w:p w14:paraId="14031FC3" w14:textId="77777777" w:rsidR="003F2EEA" w:rsidRDefault="003F2EEA" w:rsidP="444C0324">
      <w:pPr>
        <w:rPr>
          <w:rFonts w:asciiTheme="minorHAnsi" w:eastAsiaTheme="minorEastAsia" w:hAnsiTheme="minorHAnsi" w:cstheme="minorBidi"/>
          <w:i/>
          <w:iCs/>
          <w:sz w:val="22"/>
          <w:szCs w:val="22"/>
        </w:rPr>
      </w:pPr>
    </w:p>
    <w:p w14:paraId="6233F6EF" w14:textId="0C045B7A" w:rsidR="2EEC81A4" w:rsidRDefault="2EEC81A4" w:rsidP="444C0324">
      <w:pPr>
        <w:rPr>
          <w:rFonts w:asciiTheme="minorHAnsi" w:eastAsiaTheme="minorEastAsia" w:hAnsiTheme="minorHAnsi" w:cstheme="minorBidi"/>
          <w:i/>
          <w:iCs/>
          <w:color w:val="333333"/>
          <w:sz w:val="22"/>
          <w:szCs w:val="22"/>
        </w:rPr>
      </w:pPr>
      <w:r w:rsidRPr="444C0324">
        <w:rPr>
          <w:rFonts w:asciiTheme="minorHAnsi" w:eastAsiaTheme="minorEastAsia" w:hAnsiTheme="minorHAnsi" w:cstheme="minorBidi"/>
          <w:i/>
          <w:iCs/>
          <w:sz w:val="22"/>
          <w:szCs w:val="22"/>
        </w:rPr>
        <w:t xml:space="preserve">*Disclaimer: </w:t>
      </w:r>
      <w:r w:rsidR="00A30AAC">
        <w:rPr>
          <w:rFonts w:asciiTheme="minorHAnsi" w:eastAsiaTheme="minorEastAsia" w:hAnsiTheme="minorHAnsi" w:cstheme="minorBidi"/>
          <w:i/>
          <w:iCs/>
          <w:color w:val="333333"/>
          <w:sz w:val="22"/>
          <w:szCs w:val="22"/>
        </w:rPr>
        <w:t>Miller &amp; Associates CPAs</w:t>
      </w:r>
      <w:r w:rsidRPr="444C0324">
        <w:rPr>
          <w:rFonts w:asciiTheme="minorHAnsi" w:eastAsiaTheme="minorEastAsia" w:hAnsiTheme="minorHAnsi" w:cstheme="minorBidi"/>
          <w:i/>
          <w:iCs/>
          <w:color w:val="333333"/>
          <w:sz w:val="22"/>
          <w:szCs w:val="22"/>
        </w:rPr>
        <w:t xml:space="preserve"> has put together this guide from various resources that are publicly available to help address the many questions we are getting from our business owners. This is not a substitute for professional advice from an employment attorney. We recommend you seek out advice from your employment attorney.</w:t>
      </w:r>
    </w:p>
    <w:p w14:paraId="5B29D733" w14:textId="58E21CB0" w:rsidR="444C0324" w:rsidRDefault="444C0324" w:rsidP="444C0324">
      <w:pPr>
        <w:rPr>
          <w:rFonts w:asciiTheme="minorHAnsi" w:eastAsiaTheme="minorEastAsia" w:hAnsiTheme="minorHAnsi" w:cstheme="minorBidi"/>
          <w:color w:val="333333"/>
          <w:sz w:val="22"/>
          <w:szCs w:val="22"/>
        </w:rPr>
      </w:pPr>
    </w:p>
    <w:p w14:paraId="37378540" w14:textId="5CBB208F" w:rsidR="00140AAB" w:rsidRPr="00A81CFA" w:rsidRDefault="00693D60"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The COVID-19 virus has made fast, drastic changes to how we live and work. State-mandated business closures are creating challenges and generating many questions on how to preserve business </w:t>
      </w:r>
      <w:r w:rsidR="00D835CD" w:rsidRPr="444C0324">
        <w:rPr>
          <w:rFonts w:asciiTheme="minorHAnsi" w:eastAsiaTheme="minorEastAsia" w:hAnsiTheme="minorHAnsi" w:cstheme="minorBidi"/>
          <w:sz w:val="22"/>
          <w:szCs w:val="22"/>
        </w:rPr>
        <w:t xml:space="preserve">continuity </w:t>
      </w:r>
      <w:r w:rsidRPr="444C0324">
        <w:rPr>
          <w:rFonts w:asciiTheme="minorHAnsi" w:eastAsiaTheme="minorEastAsia" w:hAnsiTheme="minorHAnsi" w:cstheme="minorBidi"/>
          <w:sz w:val="22"/>
          <w:szCs w:val="22"/>
        </w:rPr>
        <w:t xml:space="preserve">during this period. </w:t>
      </w:r>
      <w:r w:rsidR="00F973FD" w:rsidRPr="444C0324">
        <w:rPr>
          <w:rFonts w:asciiTheme="minorHAnsi" w:eastAsiaTheme="minorEastAsia" w:hAnsiTheme="minorHAnsi" w:cstheme="minorBidi"/>
          <w:sz w:val="22"/>
          <w:szCs w:val="22"/>
        </w:rPr>
        <w:t xml:space="preserve">On March 18, 2020, President Trump signed the Families First Coronavirus Response Act (FFCRA) which takes effect </w:t>
      </w:r>
      <w:r w:rsidR="006C103E">
        <w:rPr>
          <w:rFonts w:asciiTheme="minorHAnsi" w:eastAsiaTheme="minorEastAsia" w:hAnsiTheme="minorHAnsi" w:cstheme="minorBidi"/>
          <w:sz w:val="22"/>
          <w:szCs w:val="22"/>
        </w:rPr>
        <w:t xml:space="preserve">on </w:t>
      </w:r>
      <w:r w:rsidR="00F973FD" w:rsidRPr="444C0324">
        <w:rPr>
          <w:rFonts w:asciiTheme="minorHAnsi" w:eastAsiaTheme="minorEastAsia" w:hAnsiTheme="minorHAnsi" w:cstheme="minorBidi"/>
          <w:sz w:val="22"/>
          <w:szCs w:val="22"/>
        </w:rPr>
        <w:t>April 2. The bill e</w:t>
      </w:r>
      <w:r w:rsidR="00140AAB" w:rsidRPr="444C0324">
        <w:rPr>
          <w:rFonts w:asciiTheme="minorHAnsi" w:eastAsiaTheme="minorEastAsia" w:hAnsiTheme="minorHAnsi" w:cstheme="minorBidi"/>
          <w:sz w:val="22"/>
          <w:szCs w:val="22"/>
        </w:rPr>
        <w:t>xpanded paid sick leave and unemployment benefits, impacting employees and employers, among other provisions.</w:t>
      </w:r>
    </w:p>
    <w:p w14:paraId="55D7AB4A" w14:textId="77777777" w:rsidR="00140AAB" w:rsidRPr="00A81CFA" w:rsidRDefault="00140AAB" w:rsidP="444C0324">
      <w:pPr>
        <w:rPr>
          <w:rFonts w:asciiTheme="minorHAnsi" w:eastAsiaTheme="minorEastAsia" w:hAnsiTheme="minorHAnsi" w:cstheme="minorBidi"/>
          <w:sz w:val="22"/>
          <w:szCs w:val="22"/>
        </w:rPr>
      </w:pPr>
    </w:p>
    <w:p w14:paraId="4C7B1A98" w14:textId="2D0A9728" w:rsidR="7D8FE8BE" w:rsidRDefault="7D8FE8BE"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In an effort</w:t>
      </w:r>
      <w:r w:rsidR="00117305">
        <w:rPr>
          <w:rFonts w:asciiTheme="minorHAnsi" w:eastAsiaTheme="minorEastAsia" w:hAnsiTheme="minorHAnsi" w:cstheme="minorBidi"/>
          <w:sz w:val="22"/>
          <w:szCs w:val="22"/>
        </w:rPr>
        <w:t xml:space="preserve"> to</w:t>
      </w:r>
      <w:r w:rsidRPr="444C0324">
        <w:rPr>
          <w:rFonts w:asciiTheme="minorHAnsi" w:eastAsiaTheme="minorEastAsia" w:hAnsiTheme="minorHAnsi" w:cstheme="minorBidi"/>
          <w:sz w:val="22"/>
          <w:szCs w:val="22"/>
        </w:rPr>
        <w:t xml:space="preserve"> help consolidate the various</w:t>
      </w:r>
      <w:r w:rsidR="49535A54" w:rsidRPr="444C0324">
        <w:rPr>
          <w:rFonts w:asciiTheme="minorHAnsi" w:eastAsiaTheme="minorEastAsia" w:hAnsiTheme="minorHAnsi" w:cstheme="minorBidi"/>
          <w:sz w:val="22"/>
          <w:szCs w:val="22"/>
        </w:rPr>
        <w:t xml:space="preserve"> pieces of</w:t>
      </w:r>
      <w:r w:rsidRPr="444C0324">
        <w:rPr>
          <w:rFonts w:asciiTheme="minorHAnsi" w:eastAsiaTheme="minorEastAsia" w:hAnsiTheme="minorHAnsi" w:cstheme="minorBidi"/>
          <w:sz w:val="22"/>
          <w:szCs w:val="22"/>
        </w:rPr>
        <w:t xml:space="preserve"> legislation and important information</w:t>
      </w:r>
      <w:r w:rsidR="36AD6D38" w:rsidRPr="444C0324">
        <w:rPr>
          <w:rFonts w:asciiTheme="minorHAnsi" w:eastAsiaTheme="minorEastAsia" w:hAnsiTheme="minorHAnsi" w:cstheme="minorBidi"/>
          <w:sz w:val="22"/>
          <w:szCs w:val="22"/>
        </w:rPr>
        <w:t xml:space="preserve"> from the Department of Labor (DOL)</w:t>
      </w:r>
      <w:r w:rsidRPr="444C0324">
        <w:rPr>
          <w:rFonts w:asciiTheme="minorHAnsi" w:eastAsiaTheme="minorEastAsia" w:hAnsiTheme="minorHAnsi" w:cstheme="minorBidi"/>
          <w:sz w:val="22"/>
          <w:szCs w:val="22"/>
        </w:rPr>
        <w:t>, we’ve created a list of the most frequently asked questions regarding unemployment</w:t>
      </w:r>
      <w:r w:rsidR="57DC9756" w:rsidRPr="444C0324">
        <w:rPr>
          <w:rFonts w:asciiTheme="minorHAnsi" w:eastAsiaTheme="minorEastAsia" w:hAnsiTheme="minorHAnsi" w:cstheme="minorBidi"/>
          <w:sz w:val="22"/>
          <w:szCs w:val="22"/>
        </w:rPr>
        <w:t xml:space="preserve"> insurance benefits</w:t>
      </w:r>
      <w:r w:rsidRPr="444C0324">
        <w:rPr>
          <w:rFonts w:asciiTheme="minorHAnsi" w:eastAsiaTheme="minorEastAsia" w:hAnsiTheme="minorHAnsi" w:cstheme="minorBidi"/>
          <w:sz w:val="22"/>
          <w:szCs w:val="22"/>
        </w:rPr>
        <w:t>, the Family and Medical Leave Act</w:t>
      </w:r>
      <w:r w:rsidR="4495E928" w:rsidRPr="444C0324">
        <w:rPr>
          <w:rFonts w:asciiTheme="minorHAnsi" w:eastAsiaTheme="minorEastAsia" w:hAnsiTheme="minorHAnsi" w:cstheme="minorBidi"/>
          <w:sz w:val="22"/>
          <w:szCs w:val="22"/>
        </w:rPr>
        <w:t xml:space="preserve"> (FMLA)</w:t>
      </w:r>
      <w:r w:rsidR="00EF77E0">
        <w:rPr>
          <w:rFonts w:asciiTheme="minorHAnsi" w:eastAsiaTheme="minorEastAsia" w:hAnsiTheme="minorHAnsi" w:cstheme="minorBidi"/>
          <w:sz w:val="22"/>
          <w:szCs w:val="22"/>
        </w:rPr>
        <w:t>,</w:t>
      </w:r>
      <w:r w:rsidRPr="444C0324">
        <w:rPr>
          <w:rFonts w:asciiTheme="minorHAnsi" w:eastAsiaTheme="minorEastAsia" w:hAnsiTheme="minorHAnsi" w:cstheme="minorBidi"/>
          <w:sz w:val="22"/>
          <w:szCs w:val="22"/>
        </w:rPr>
        <w:t xml:space="preserve"> and the </w:t>
      </w:r>
      <w:r w:rsidR="36EFA420" w:rsidRPr="444C0324">
        <w:rPr>
          <w:rFonts w:asciiTheme="minorHAnsi" w:eastAsiaTheme="minorEastAsia" w:hAnsiTheme="minorHAnsi" w:cstheme="minorBidi"/>
          <w:sz w:val="22"/>
          <w:szCs w:val="22"/>
        </w:rPr>
        <w:t>changes made by the FFCRA</w:t>
      </w:r>
      <w:r w:rsidRPr="444C0324">
        <w:rPr>
          <w:rFonts w:asciiTheme="minorHAnsi" w:eastAsiaTheme="minorEastAsia" w:hAnsiTheme="minorHAnsi" w:cstheme="minorBidi"/>
          <w:sz w:val="22"/>
          <w:szCs w:val="22"/>
        </w:rPr>
        <w:t xml:space="preserve"> and the Fair Labo</w:t>
      </w:r>
      <w:r w:rsidR="4A63A4F6" w:rsidRPr="444C0324">
        <w:rPr>
          <w:rFonts w:asciiTheme="minorHAnsi" w:eastAsiaTheme="minorEastAsia" w:hAnsiTheme="minorHAnsi" w:cstheme="minorBidi"/>
          <w:sz w:val="22"/>
          <w:szCs w:val="22"/>
        </w:rPr>
        <w:t>r Standards Act</w:t>
      </w:r>
      <w:r w:rsidR="1ABCE0EA" w:rsidRPr="444C0324">
        <w:rPr>
          <w:rFonts w:asciiTheme="minorHAnsi" w:eastAsiaTheme="minorEastAsia" w:hAnsiTheme="minorHAnsi" w:cstheme="minorBidi"/>
          <w:sz w:val="22"/>
          <w:szCs w:val="22"/>
        </w:rPr>
        <w:t xml:space="preserve"> (FLSA)</w:t>
      </w:r>
      <w:r w:rsidR="4A63A4F6" w:rsidRPr="444C0324">
        <w:rPr>
          <w:rFonts w:asciiTheme="minorHAnsi" w:eastAsiaTheme="minorEastAsia" w:hAnsiTheme="minorHAnsi" w:cstheme="minorBidi"/>
          <w:sz w:val="22"/>
          <w:szCs w:val="22"/>
        </w:rPr>
        <w:t xml:space="preserve">. </w:t>
      </w:r>
      <w:r w:rsidR="00EF77E0">
        <w:rPr>
          <w:rFonts w:asciiTheme="minorHAnsi" w:eastAsiaTheme="minorEastAsia" w:hAnsiTheme="minorHAnsi" w:cstheme="minorBidi"/>
          <w:sz w:val="22"/>
          <w:szCs w:val="22"/>
        </w:rPr>
        <w:t>F</w:t>
      </w:r>
      <w:r w:rsidR="6A8E6E19" w:rsidRPr="444C0324">
        <w:rPr>
          <w:rFonts w:asciiTheme="minorHAnsi" w:eastAsiaTheme="minorEastAsia" w:hAnsiTheme="minorHAnsi" w:cstheme="minorBidi"/>
          <w:sz w:val="22"/>
          <w:szCs w:val="22"/>
        </w:rPr>
        <w:t>requently asked questions included in this document are:</w:t>
      </w:r>
    </w:p>
    <w:p w14:paraId="1381AF18" w14:textId="685690BF" w:rsidR="444C0324" w:rsidRDefault="444C0324" w:rsidP="444C0324">
      <w:pPr>
        <w:rPr>
          <w:rFonts w:asciiTheme="minorHAnsi" w:eastAsiaTheme="minorEastAsia" w:hAnsiTheme="minorHAnsi" w:cstheme="minorBidi"/>
          <w:sz w:val="22"/>
          <w:szCs w:val="22"/>
        </w:rPr>
      </w:pPr>
    </w:p>
    <w:p w14:paraId="30FBCB76" w14:textId="77B9ED9A"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 xml:space="preserve">UNEMPLOYMENT INSURANCE BENEFITS </w:t>
      </w:r>
      <w:r w:rsidRPr="444C0324">
        <w:rPr>
          <w:rFonts w:asciiTheme="minorHAnsi" w:eastAsiaTheme="minorEastAsia" w:hAnsiTheme="minorHAnsi" w:cstheme="minorBidi"/>
          <w:sz w:val="22"/>
          <w:szCs w:val="22"/>
        </w:rPr>
        <w:t xml:space="preserve"> </w:t>
      </w:r>
    </w:p>
    <w:p w14:paraId="44D779BA" w14:textId="1B423A15"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15D48432" w14:textId="57CD3BEF" w:rsidR="6A8E6E19" w:rsidRDefault="6A8E6E19" w:rsidP="444C0324">
      <w:pPr>
        <w:pStyle w:val="ListParagraph"/>
        <w:numPr>
          <w:ilvl w:val="0"/>
          <w:numId w:val="4"/>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How is federal law affecting how states handle unemployment insurance benefits related to COVID-19?</w:t>
      </w:r>
      <w:r w:rsidRPr="444C0324">
        <w:rPr>
          <w:rFonts w:asciiTheme="minorHAnsi" w:eastAsiaTheme="minorEastAsia" w:hAnsiTheme="minorHAnsi" w:cstheme="minorBidi"/>
          <w:sz w:val="22"/>
          <w:szCs w:val="22"/>
        </w:rPr>
        <w:t xml:space="preserve"> </w:t>
      </w:r>
    </w:p>
    <w:p w14:paraId="25D508AE" w14:textId="5E4E2989" w:rsidR="6A8E6E19" w:rsidRDefault="6A8E6E19" w:rsidP="444C0324">
      <w:pPr>
        <w:pStyle w:val="ListParagraph"/>
        <w:numPr>
          <w:ilvl w:val="0"/>
          <w:numId w:val="4"/>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What is the difference between a furlough and </w:t>
      </w:r>
      <w:r w:rsidR="00070F64">
        <w:rPr>
          <w:rFonts w:asciiTheme="minorHAnsi" w:eastAsiaTheme="minorEastAsia" w:hAnsiTheme="minorHAnsi" w:cstheme="minorBidi"/>
          <w:b/>
          <w:bCs/>
          <w:sz w:val="22"/>
          <w:szCs w:val="22"/>
        </w:rPr>
        <w:t xml:space="preserve">a </w:t>
      </w:r>
      <w:r w:rsidRPr="444C0324">
        <w:rPr>
          <w:rFonts w:asciiTheme="minorHAnsi" w:eastAsiaTheme="minorEastAsia" w:hAnsiTheme="minorHAnsi" w:cstheme="minorBidi"/>
          <w:b/>
          <w:bCs/>
          <w:sz w:val="22"/>
          <w:szCs w:val="22"/>
        </w:rPr>
        <w:t>layoff</w:t>
      </w:r>
      <w:r w:rsidR="3B9FEF12" w:rsidRPr="444C0324">
        <w:rPr>
          <w:rFonts w:asciiTheme="minorHAnsi" w:eastAsiaTheme="minorEastAsia" w:hAnsiTheme="minorHAnsi" w:cstheme="minorBidi"/>
          <w:b/>
          <w:bCs/>
          <w:sz w:val="22"/>
          <w:szCs w:val="22"/>
        </w:rPr>
        <w:t>?</w:t>
      </w:r>
      <w:r w:rsidRPr="444C0324">
        <w:rPr>
          <w:rFonts w:asciiTheme="minorHAnsi" w:eastAsiaTheme="minorEastAsia" w:hAnsiTheme="minorHAnsi" w:cstheme="minorBidi"/>
          <w:sz w:val="22"/>
          <w:szCs w:val="22"/>
        </w:rPr>
        <w:t xml:space="preserve">  </w:t>
      </w:r>
    </w:p>
    <w:p w14:paraId="7E1BB51F" w14:textId="2FC849FF" w:rsidR="6A8E6E19" w:rsidRDefault="6A8E6E19" w:rsidP="444C0324">
      <w:pPr>
        <w:pStyle w:val="ListParagraph"/>
        <w:numPr>
          <w:ilvl w:val="0"/>
          <w:numId w:val="4"/>
        </w:numPr>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Can a furloughed employee receive unemployment</w:t>
      </w:r>
      <w:r w:rsidR="00070F64">
        <w:rPr>
          <w:rFonts w:asciiTheme="minorHAnsi" w:eastAsiaTheme="minorEastAsia" w:hAnsiTheme="minorHAnsi" w:cstheme="minorBidi"/>
          <w:b/>
          <w:bCs/>
          <w:color w:val="212121"/>
          <w:sz w:val="22"/>
          <w:szCs w:val="22"/>
        </w:rPr>
        <w:t xml:space="preserve"> benefits</w:t>
      </w:r>
      <w:r w:rsidRPr="444C0324">
        <w:rPr>
          <w:rFonts w:asciiTheme="minorHAnsi" w:eastAsiaTheme="minorEastAsia" w:hAnsiTheme="minorHAnsi" w:cstheme="minorBidi"/>
          <w:b/>
          <w:bCs/>
          <w:color w:val="212121"/>
          <w:sz w:val="22"/>
          <w:szCs w:val="22"/>
        </w:rPr>
        <w:t>?</w:t>
      </w:r>
      <w:r w:rsidRPr="444C0324">
        <w:rPr>
          <w:rFonts w:asciiTheme="minorHAnsi" w:eastAsiaTheme="minorEastAsia" w:hAnsiTheme="minorHAnsi" w:cstheme="minorBidi"/>
          <w:sz w:val="22"/>
          <w:szCs w:val="22"/>
        </w:rPr>
        <w:t xml:space="preserve"> </w:t>
      </w:r>
    </w:p>
    <w:p w14:paraId="5C063CDC" w14:textId="38511A60" w:rsidR="6A8E6E19" w:rsidRDefault="6A8E6E19" w:rsidP="444C0324">
      <w:pPr>
        <w:pStyle w:val="ListParagraph"/>
        <w:numPr>
          <w:ilvl w:val="0"/>
          <w:numId w:val="4"/>
        </w:numPr>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An employee is receiving paid sick leave or paid family leave: Are they eligible for unemployment insurance?</w:t>
      </w:r>
      <w:r w:rsidRPr="444C0324">
        <w:rPr>
          <w:rFonts w:asciiTheme="minorHAnsi" w:eastAsiaTheme="minorEastAsia" w:hAnsiTheme="minorHAnsi" w:cstheme="minorBidi"/>
          <w:sz w:val="22"/>
          <w:szCs w:val="22"/>
        </w:rPr>
        <w:t xml:space="preserve"> </w:t>
      </w:r>
    </w:p>
    <w:p w14:paraId="2F18EB15" w14:textId="00762252"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5F5C9257" w14:textId="6A019849"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FAMILIES FIRST CORONAVIRUS RESPONSE ACT (FFCRA) AND THE FAMILY AND MEDICAL LEAVE ACT (FMLA)</w:t>
      </w:r>
      <w:r w:rsidRPr="444C0324">
        <w:rPr>
          <w:rFonts w:asciiTheme="minorHAnsi" w:eastAsiaTheme="minorEastAsia" w:hAnsiTheme="minorHAnsi" w:cstheme="minorBidi"/>
          <w:sz w:val="22"/>
          <w:szCs w:val="22"/>
        </w:rPr>
        <w:t xml:space="preserve"> </w:t>
      </w:r>
    </w:p>
    <w:p w14:paraId="76CF0D8C" w14:textId="5405DAB3"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4AB5C0E9" w14:textId="064ACF1F"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How does the FFCRA impact paid sick leave and FMLA?</w:t>
      </w:r>
      <w:r w:rsidRPr="444C0324">
        <w:rPr>
          <w:rFonts w:asciiTheme="minorHAnsi" w:eastAsiaTheme="minorEastAsia" w:hAnsiTheme="minorHAnsi" w:cstheme="minorBidi"/>
          <w:sz w:val="22"/>
          <w:szCs w:val="22"/>
        </w:rPr>
        <w:t xml:space="preserve"> </w:t>
      </w:r>
    </w:p>
    <w:p w14:paraId="626DC649" w14:textId="111D2C4C"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Who is eligible for FMLA vs the FFCRA?</w:t>
      </w:r>
      <w:r w:rsidRPr="444C0324">
        <w:rPr>
          <w:rFonts w:asciiTheme="minorHAnsi" w:eastAsiaTheme="minorEastAsia" w:hAnsiTheme="minorHAnsi" w:cstheme="minorBidi"/>
          <w:sz w:val="22"/>
          <w:szCs w:val="22"/>
        </w:rPr>
        <w:t xml:space="preserve"> </w:t>
      </w:r>
    </w:p>
    <w:p w14:paraId="661B3F3F" w14:textId="2C3D9819"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Are employers required to grant sick leave to ill employees or those caring for ill family members?</w:t>
      </w:r>
      <w:r w:rsidRPr="444C0324">
        <w:rPr>
          <w:rFonts w:asciiTheme="minorHAnsi" w:eastAsiaTheme="minorEastAsia" w:hAnsiTheme="minorHAnsi" w:cstheme="minorBidi"/>
          <w:sz w:val="22"/>
          <w:szCs w:val="22"/>
        </w:rPr>
        <w:t xml:space="preserve"> </w:t>
      </w:r>
    </w:p>
    <w:p w14:paraId="296AE281" w14:textId="3D5B898E"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Can I require a doctor’s note or medical exam to grant leave or </w:t>
      </w:r>
      <w:r w:rsidR="002B3ABE">
        <w:rPr>
          <w:rFonts w:asciiTheme="minorHAnsi" w:eastAsiaTheme="minorEastAsia" w:hAnsiTheme="minorHAnsi" w:cstheme="minorBidi"/>
          <w:b/>
          <w:bCs/>
          <w:sz w:val="22"/>
          <w:szCs w:val="22"/>
        </w:rPr>
        <w:t xml:space="preserve">a </w:t>
      </w:r>
      <w:r w:rsidRPr="444C0324">
        <w:rPr>
          <w:rFonts w:asciiTheme="minorHAnsi" w:eastAsiaTheme="minorEastAsia" w:hAnsiTheme="minorHAnsi" w:cstheme="minorBidi"/>
          <w:b/>
          <w:bCs/>
          <w:sz w:val="22"/>
          <w:szCs w:val="22"/>
        </w:rPr>
        <w:t>symptom-free period before returning to work?</w:t>
      </w:r>
      <w:r w:rsidRPr="444C0324">
        <w:rPr>
          <w:rFonts w:asciiTheme="minorHAnsi" w:eastAsiaTheme="minorEastAsia" w:hAnsiTheme="minorHAnsi" w:cstheme="minorBidi"/>
          <w:sz w:val="22"/>
          <w:szCs w:val="22"/>
        </w:rPr>
        <w:t xml:space="preserve"> </w:t>
      </w:r>
    </w:p>
    <w:p w14:paraId="17B41E5A" w14:textId="0A988E33"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a paid sick leave policy be changed if it becomes too costly?</w:t>
      </w:r>
      <w:r w:rsidRPr="444C0324">
        <w:rPr>
          <w:rFonts w:asciiTheme="minorHAnsi" w:eastAsiaTheme="minorEastAsia" w:hAnsiTheme="minorHAnsi" w:cstheme="minorBidi"/>
          <w:sz w:val="22"/>
          <w:szCs w:val="22"/>
        </w:rPr>
        <w:t xml:space="preserve"> </w:t>
      </w:r>
    </w:p>
    <w:p w14:paraId="6C1F1F1D" w14:textId="0DDEC7F7"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about layoffs?</w:t>
      </w:r>
      <w:r w:rsidRPr="444C0324">
        <w:rPr>
          <w:rFonts w:asciiTheme="minorHAnsi" w:eastAsiaTheme="minorEastAsia" w:hAnsiTheme="minorHAnsi" w:cstheme="minorBidi"/>
          <w:sz w:val="22"/>
          <w:szCs w:val="22"/>
        </w:rPr>
        <w:t xml:space="preserve"> </w:t>
      </w:r>
    </w:p>
    <w:p w14:paraId="1AADDEDD" w14:textId="33BB1737"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employees showing signs of illness be forced to take sick leave and be prevented from working?</w:t>
      </w:r>
      <w:r w:rsidRPr="444C0324">
        <w:rPr>
          <w:rFonts w:asciiTheme="minorHAnsi" w:eastAsiaTheme="minorEastAsia" w:hAnsiTheme="minorHAnsi" w:cstheme="minorBidi"/>
          <w:sz w:val="22"/>
          <w:szCs w:val="22"/>
        </w:rPr>
        <w:t xml:space="preserve"> </w:t>
      </w:r>
    </w:p>
    <w:p w14:paraId="1B73963D" w14:textId="2280C59E"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Does leave taken to avoid exposure qualify for FMLA?</w:t>
      </w:r>
      <w:r w:rsidRPr="444C0324">
        <w:rPr>
          <w:rFonts w:asciiTheme="minorHAnsi" w:eastAsiaTheme="minorEastAsia" w:hAnsiTheme="minorHAnsi" w:cstheme="minorBidi"/>
          <w:sz w:val="22"/>
          <w:szCs w:val="22"/>
        </w:rPr>
        <w:t xml:space="preserve"> </w:t>
      </w:r>
    </w:p>
    <w:p w14:paraId="123A4822" w14:textId="154282C7"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If a school closes and parents must stay home to provide childcare, are they covered?</w:t>
      </w:r>
      <w:r w:rsidRPr="444C0324">
        <w:rPr>
          <w:rFonts w:asciiTheme="minorHAnsi" w:eastAsiaTheme="minorEastAsia" w:hAnsiTheme="minorHAnsi" w:cstheme="minorBidi"/>
          <w:sz w:val="22"/>
          <w:szCs w:val="22"/>
        </w:rPr>
        <w:t xml:space="preserve"> </w:t>
      </w:r>
    </w:p>
    <w:p w14:paraId="1ECFCD10" w14:textId="1D8E7A56"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How will I cover the costs of this paid leave?</w:t>
      </w:r>
      <w:r w:rsidRPr="444C0324">
        <w:rPr>
          <w:rFonts w:asciiTheme="minorHAnsi" w:eastAsiaTheme="minorEastAsia" w:hAnsiTheme="minorHAnsi" w:cstheme="minorBidi"/>
          <w:sz w:val="22"/>
          <w:szCs w:val="22"/>
        </w:rPr>
        <w:t xml:space="preserve"> </w:t>
      </w:r>
    </w:p>
    <w:p w14:paraId="52D734F8" w14:textId="277B6643" w:rsidR="6A8E6E19" w:rsidRDefault="6A8E6E19" w:rsidP="444C0324">
      <w:pPr>
        <w:pStyle w:val="ListParagraph"/>
        <w:numPr>
          <w:ilvl w:val="0"/>
          <w:numId w:val="3"/>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What </w:t>
      </w:r>
      <w:r w:rsidR="0043762F">
        <w:rPr>
          <w:rFonts w:asciiTheme="minorHAnsi" w:eastAsiaTheme="minorEastAsia" w:hAnsiTheme="minorHAnsi" w:cstheme="minorBidi"/>
          <w:b/>
          <w:bCs/>
          <w:sz w:val="22"/>
          <w:szCs w:val="22"/>
        </w:rPr>
        <w:t>benefits are</w:t>
      </w:r>
      <w:r w:rsidR="0043762F" w:rsidRPr="444C0324">
        <w:rPr>
          <w:rFonts w:asciiTheme="minorHAnsi" w:eastAsiaTheme="minorEastAsia" w:hAnsiTheme="minorHAnsi" w:cstheme="minorBidi"/>
          <w:b/>
          <w:bCs/>
          <w:sz w:val="22"/>
          <w:szCs w:val="22"/>
        </w:rPr>
        <w:t xml:space="preserve"> </w:t>
      </w:r>
      <w:r w:rsidRPr="444C0324">
        <w:rPr>
          <w:rFonts w:asciiTheme="minorHAnsi" w:eastAsiaTheme="minorEastAsia" w:hAnsiTheme="minorHAnsi" w:cstheme="minorBidi"/>
          <w:b/>
          <w:bCs/>
          <w:sz w:val="22"/>
          <w:szCs w:val="22"/>
        </w:rPr>
        <w:t>available for the self-employed?</w:t>
      </w:r>
      <w:r w:rsidRPr="444C0324">
        <w:rPr>
          <w:rFonts w:asciiTheme="minorHAnsi" w:eastAsiaTheme="minorEastAsia" w:hAnsiTheme="minorHAnsi" w:cstheme="minorBidi"/>
          <w:sz w:val="22"/>
          <w:szCs w:val="22"/>
        </w:rPr>
        <w:t xml:space="preserve"> </w:t>
      </w:r>
    </w:p>
    <w:p w14:paraId="36F1755B" w14:textId="62050EFA"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1F7A0B64" w14:textId="6EF90FF1"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color w:val="212121"/>
          <w:sz w:val="22"/>
          <w:szCs w:val="22"/>
        </w:rPr>
        <w:lastRenderedPageBreak/>
        <w:t>FAIR LABOR STANDARDS ACT</w:t>
      </w:r>
      <w:r w:rsidRPr="444C0324">
        <w:rPr>
          <w:rFonts w:asciiTheme="minorHAnsi" w:eastAsiaTheme="minorEastAsia" w:hAnsiTheme="minorHAnsi" w:cstheme="minorBidi"/>
          <w:b/>
          <w:bCs/>
          <w:sz w:val="22"/>
          <w:szCs w:val="22"/>
        </w:rPr>
        <w:t xml:space="preserve"> &amp; REDUCING HOURS OR CLOSING </w:t>
      </w:r>
      <w:r w:rsidRPr="444C0324">
        <w:rPr>
          <w:rFonts w:asciiTheme="minorHAnsi" w:eastAsiaTheme="minorEastAsia" w:hAnsiTheme="minorHAnsi" w:cstheme="minorBidi"/>
          <w:sz w:val="22"/>
          <w:szCs w:val="22"/>
        </w:rPr>
        <w:t xml:space="preserve"> </w:t>
      </w:r>
    </w:p>
    <w:p w14:paraId="02B64076" w14:textId="5EEAF2B9" w:rsidR="6A8E6E19" w:rsidRDefault="6A8E6E19"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010EE89A" w14:textId="67862E75" w:rsidR="6A8E6E19" w:rsidRDefault="6A8E6E19" w:rsidP="444C0324">
      <w:pPr>
        <w:pStyle w:val="ListParagraph"/>
        <w:numPr>
          <w:ilvl w:val="0"/>
          <w:numId w:val="2"/>
        </w:numPr>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 xml:space="preserve">What is the treatment of </w:t>
      </w:r>
      <w:r w:rsidRPr="444C0324">
        <w:rPr>
          <w:rFonts w:asciiTheme="minorHAnsi" w:eastAsiaTheme="minorEastAsia" w:hAnsiTheme="minorHAnsi" w:cstheme="minorBidi"/>
          <w:b/>
          <w:bCs/>
          <w:sz w:val="22"/>
          <w:szCs w:val="22"/>
        </w:rPr>
        <w:t>hourly/non-exempt employees during business closures?</w:t>
      </w:r>
      <w:r w:rsidRPr="444C0324">
        <w:rPr>
          <w:rFonts w:asciiTheme="minorHAnsi" w:eastAsiaTheme="minorEastAsia" w:hAnsiTheme="minorHAnsi" w:cstheme="minorBidi"/>
          <w:sz w:val="22"/>
          <w:szCs w:val="22"/>
        </w:rPr>
        <w:t xml:space="preserve"> </w:t>
      </w:r>
    </w:p>
    <w:p w14:paraId="5363A9A6" w14:textId="1C9B78F0" w:rsidR="6A8E6E19" w:rsidRDefault="6A8E6E19" w:rsidP="444C0324">
      <w:pPr>
        <w:pStyle w:val="ListParagraph"/>
        <w:numPr>
          <w:ilvl w:val="0"/>
          <w:numId w:val="2"/>
        </w:numPr>
        <w:rPr>
          <w:b/>
          <w:bCs/>
          <w:color w:val="212121"/>
          <w:sz w:val="22"/>
          <w:szCs w:val="22"/>
        </w:rPr>
      </w:pPr>
      <w:r w:rsidRPr="444C0324">
        <w:rPr>
          <w:rFonts w:asciiTheme="minorHAnsi" w:eastAsiaTheme="minorEastAsia" w:hAnsiTheme="minorHAnsi" w:cstheme="minorBidi"/>
          <w:b/>
          <w:bCs/>
          <w:sz w:val="22"/>
          <w:szCs w:val="22"/>
        </w:rPr>
        <w:t>What options do I have for reducing hour</w:t>
      </w:r>
      <w:r w:rsidR="00B52E9E">
        <w:rPr>
          <w:rFonts w:asciiTheme="minorHAnsi" w:eastAsiaTheme="minorEastAsia" w:hAnsiTheme="minorHAnsi" w:cstheme="minorBidi"/>
          <w:b/>
          <w:bCs/>
          <w:sz w:val="22"/>
          <w:szCs w:val="22"/>
        </w:rPr>
        <w:t>s</w:t>
      </w:r>
      <w:r w:rsidRPr="444C0324">
        <w:rPr>
          <w:rFonts w:asciiTheme="minorHAnsi" w:eastAsiaTheme="minorEastAsia" w:hAnsiTheme="minorHAnsi" w:cstheme="minorBidi"/>
          <w:b/>
          <w:bCs/>
          <w:sz w:val="22"/>
          <w:szCs w:val="22"/>
        </w:rPr>
        <w:t xml:space="preserve"> or pay for </w:t>
      </w:r>
      <w:r w:rsidR="063143BD" w:rsidRPr="444C0324">
        <w:rPr>
          <w:rFonts w:asciiTheme="minorHAnsi" w:eastAsiaTheme="minorEastAsia" w:hAnsiTheme="minorHAnsi" w:cstheme="minorBidi"/>
          <w:b/>
          <w:bCs/>
          <w:sz w:val="22"/>
          <w:szCs w:val="22"/>
        </w:rPr>
        <w:t>n</w:t>
      </w:r>
      <w:r w:rsidRPr="444C0324">
        <w:rPr>
          <w:rFonts w:asciiTheme="minorHAnsi" w:eastAsiaTheme="minorEastAsia" w:hAnsiTheme="minorHAnsi" w:cstheme="minorBidi"/>
          <w:b/>
          <w:bCs/>
          <w:sz w:val="22"/>
          <w:szCs w:val="22"/>
        </w:rPr>
        <w:t>on-</w:t>
      </w:r>
      <w:r w:rsidR="3FE8EC75" w:rsidRPr="444C0324">
        <w:rPr>
          <w:rFonts w:asciiTheme="minorHAnsi" w:eastAsiaTheme="minorEastAsia" w:hAnsiTheme="minorHAnsi" w:cstheme="minorBidi"/>
          <w:b/>
          <w:bCs/>
          <w:sz w:val="22"/>
          <w:szCs w:val="22"/>
        </w:rPr>
        <w:t>e</w:t>
      </w:r>
      <w:r w:rsidRPr="444C0324">
        <w:rPr>
          <w:rFonts w:asciiTheme="minorHAnsi" w:eastAsiaTheme="minorEastAsia" w:hAnsiTheme="minorHAnsi" w:cstheme="minorBidi"/>
          <w:b/>
          <w:bCs/>
          <w:sz w:val="22"/>
          <w:szCs w:val="22"/>
        </w:rPr>
        <w:t xml:space="preserve">xempt </w:t>
      </w:r>
      <w:r w:rsidR="21807EB3" w:rsidRPr="444C0324">
        <w:rPr>
          <w:rFonts w:asciiTheme="minorHAnsi" w:eastAsiaTheme="minorEastAsia" w:hAnsiTheme="minorHAnsi" w:cstheme="minorBidi"/>
          <w:b/>
          <w:bCs/>
          <w:sz w:val="22"/>
          <w:szCs w:val="22"/>
        </w:rPr>
        <w:t>e</w:t>
      </w:r>
      <w:r w:rsidRPr="444C0324">
        <w:rPr>
          <w:rFonts w:asciiTheme="minorHAnsi" w:eastAsiaTheme="minorEastAsia" w:hAnsiTheme="minorHAnsi" w:cstheme="minorBidi"/>
          <w:b/>
          <w:bCs/>
          <w:sz w:val="22"/>
          <w:szCs w:val="22"/>
        </w:rPr>
        <w:t>mployees</w:t>
      </w:r>
      <w:r w:rsidR="7BEEB04A" w:rsidRPr="444C0324">
        <w:rPr>
          <w:rFonts w:asciiTheme="minorHAnsi" w:eastAsiaTheme="minorEastAsia" w:hAnsiTheme="minorHAnsi" w:cstheme="minorBidi"/>
          <w:b/>
          <w:bCs/>
          <w:sz w:val="22"/>
          <w:szCs w:val="22"/>
        </w:rPr>
        <w:t>?</w:t>
      </w:r>
      <w:r w:rsidRPr="444C0324">
        <w:rPr>
          <w:rFonts w:asciiTheme="minorHAnsi" w:eastAsiaTheme="minorEastAsia" w:hAnsiTheme="minorHAnsi" w:cstheme="minorBidi"/>
          <w:sz w:val="22"/>
          <w:szCs w:val="22"/>
        </w:rPr>
        <w:t xml:space="preserve">  </w:t>
      </w:r>
    </w:p>
    <w:p w14:paraId="1AD6F6B6" w14:textId="53FA2939" w:rsidR="6A8E6E19" w:rsidRDefault="6A8E6E19" w:rsidP="444C0324">
      <w:pPr>
        <w:pStyle w:val="ListParagraph"/>
        <w:numPr>
          <w:ilvl w:val="0"/>
          <w:numId w:val="2"/>
        </w:numPr>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What is the treatment of exempt employees during business closures?</w:t>
      </w:r>
      <w:r w:rsidRPr="444C0324">
        <w:rPr>
          <w:rFonts w:asciiTheme="minorHAnsi" w:eastAsiaTheme="minorEastAsia" w:hAnsiTheme="minorHAnsi" w:cstheme="minorBidi"/>
          <w:sz w:val="22"/>
          <w:szCs w:val="22"/>
        </w:rPr>
        <w:t xml:space="preserve"> </w:t>
      </w:r>
    </w:p>
    <w:p w14:paraId="67E33D09" w14:textId="788AAD79"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options do I have for reducing hours or pay for exempt employees</w:t>
      </w:r>
      <w:r w:rsidR="39F02D46" w:rsidRPr="444C0324">
        <w:rPr>
          <w:rFonts w:asciiTheme="minorHAnsi" w:eastAsiaTheme="minorEastAsia" w:hAnsiTheme="minorHAnsi" w:cstheme="minorBidi"/>
          <w:b/>
          <w:bCs/>
          <w:sz w:val="22"/>
          <w:szCs w:val="22"/>
        </w:rPr>
        <w:t>?</w:t>
      </w:r>
      <w:r w:rsidRPr="444C0324">
        <w:rPr>
          <w:rFonts w:asciiTheme="minorHAnsi" w:eastAsiaTheme="minorEastAsia" w:hAnsiTheme="minorHAnsi" w:cstheme="minorBidi"/>
          <w:sz w:val="22"/>
          <w:szCs w:val="22"/>
        </w:rPr>
        <w:t xml:space="preserve">  </w:t>
      </w:r>
    </w:p>
    <w:p w14:paraId="65017D52" w14:textId="3DE634F4"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you reclassify exempt employees as non-exempt?</w:t>
      </w:r>
      <w:r w:rsidRPr="444C0324">
        <w:rPr>
          <w:rFonts w:asciiTheme="minorHAnsi" w:eastAsiaTheme="minorEastAsia" w:hAnsiTheme="minorHAnsi" w:cstheme="minorBidi"/>
          <w:sz w:val="22"/>
          <w:szCs w:val="22"/>
        </w:rPr>
        <w:t xml:space="preserve">  </w:t>
      </w:r>
    </w:p>
    <w:p w14:paraId="5E7611DE" w14:textId="7397512E"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are my requirements for notification?</w:t>
      </w:r>
      <w:r w:rsidRPr="444C0324">
        <w:rPr>
          <w:rFonts w:asciiTheme="minorHAnsi" w:eastAsiaTheme="minorEastAsia" w:hAnsiTheme="minorHAnsi" w:cstheme="minorBidi"/>
          <w:sz w:val="22"/>
          <w:szCs w:val="22"/>
        </w:rPr>
        <w:t xml:space="preserve">  </w:t>
      </w:r>
    </w:p>
    <w:p w14:paraId="4AD31558" w14:textId="2210865A"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I have an employee under government-imposed quarantine: What are my obligations?</w:t>
      </w:r>
      <w:r w:rsidRPr="444C0324">
        <w:rPr>
          <w:rFonts w:asciiTheme="minorHAnsi" w:eastAsiaTheme="minorEastAsia" w:hAnsiTheme="minorHAnsi" w:cstheme="minorBidi"/>
          <w:sz w:val="22"/>
          <w:szCs w:val="22"/>
        </w:rPr>
        <w:t xml:space="preserve"> </w:t>
      </w:r>
    </w:p>
    <w:p w14:paraId="5D9B5C6D" w14:textId="3FC169C1"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Can I require work outside </w:t>
      </w:r>
      <w:r w:rsidR="00B52E9E">
        <w:rPr>
          <w:rFonts w:asciiTheme="minorHAnsi" w:eastAsiaTheme="minorEastAsia" w:hAnsiTheme="minorHAnsi" w:cstheme="minorBidi"/>
          <w:b/>
          <w:bCs/>
          <w:sz w:val="22"/>
          <w:szCs w:val="22"/>
        </w:rPr>
        <w:t xml:space="preserve">of </w:t>
      </w:r>
      <w:r w:rsidRPr="444C0324">
        <w:rPr>
          <w:rFonts w:asciiTheme="minorHAnsi" w:eastAsiaTheme="minorEastAsia" w:hAnsiTheme="minorHAnsi" w:cstheme="minorBidi"/>
          <w:b/>
          <w:bCs/>
          <w:sz w:val="22"/>
          <w:szCs w:val="22"/>
        </w:rPr>
        <w:t>an employee’s job description during this time?</w:t>
      </w:r>
      <w:r w:rsidRPr="444C0324">
        <w:rPr>
          <w:rFonts w:asciiTheme="minorHAnsi" w:eastAsiaTheme="minorEastAsia" w:hAnsiTheme="minorHAnsi" w:cstheme="minorBidi"/>
          <w:sz w:val="22"/>
          <w:szCs w:val="22"/>
        </w:rPr>
        <w:t xml:space="preserve"> </w:t>
      </w:r>
    </w:p>
    <w:p w14:paraId="3FC75FA5" w14:textId="14F1EB10"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I encourage my employees to telework to follow CDC guidelines?</w:t>
      </w:r>
      <w:r w:rsidRPr="444C0324">
        <w:rPr>
          <w:rFonts w:asciiTheme="minorHAnsi" w:eastAsiaTheme="minorEastAsia" w:hAnsiTheme="minorHAnsi" w:cstheme="minorBidi"/>
          <w:sz w:val="22"/>
          <w:szCs w:val="22"/>
        </w:rPr>
        <w:t xml:space="preserve"> </w:t>
      </w:r>
    </w:p>
    <w:p w14:paraId="30CFDD66" w14:textId="11907FB0"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Do I have to pay the same hourly rate if employees are working from home?</w:t>
      </w:r>
      <w:r w:rsidRPr="444C0324">
        <w:rPr>
          <w:rFonts w:asciiTheme="minorHAnsi" w:eastAsiaTheme="minorEastAsia" w:hAnsiTheme="minorHAnsi" w:cstheme="minorBidi"/>
          <w:sz w:val="22"/>
          <w:szCs w:val="22"/>
        </w:rPr>
        <w:t xml:space="preserve"> </w:t>
      </w:r>
    </w:p>
    <w:p w14:paraId="2EDA3272" w14:textId="14B0C544"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if my employees are unable to work from home, but I am closing the office to them?</w:t>
      </w:r>
      <w:r w:rsidRPr="444C0324">
        <w:rPr>
          <w:rFonts w:asciiTheme="minorHAnsi" w:eastAsiaTheme="minorEastAsia" w:hAnsiTheme="minorHAnsi" w:cstheme="minorBidi"/>
          <w:sz w:val="22"/>
          <w:szCs w:val="22"/>
        </w:rPr>
        <w:t xml:space="preserve"> </w:t>
      </w:r>
    </w:p>
    <w:p w14:paraId="2F722365" w14:textId="1ABB18A0" w:rsidR="6A8E6E19" w:rsidRDefault="6A8E6E19" w:rsidP="444C0324">
      <w:pPr>
        <w:pStyle w:val="ListParagraph"/>
        <w:numPr>
          <w:ilvl w:val="0"/>
          <w:numId w:val="2"/>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Am I required to cover additional costs as a result of working from home?</w:t>
      </w:r>
    </w:p>
    <w:p w14:paraId="7228DA2C" w14:textId="77777777" w:rsidR="00AB2EA6" w:rsidRDefault="00AB2EA6" w:rsidP="444C0324">
      <w:pPr>
        <w:rPr>
          <w:rFonts w:asciiTheme="minorHAnsi" w:eastAsiaTheme="minorEastAsia" w:hAnsiTheme="minorHAnsi" w:cstheme="minorBidi"/>
          <w:b/>
          <w:bCs/>
          <w:sz w:val="22"/>
          <w:szCs w:val="22"/>
        </w:rPr>
      </w:pPr>
    </w:p>
    <w:p w14:paraId="234D520D" w14:textId="76A87E45" w:rsidR="005E6280" w:rsidRPr="00A81CFA" w:rsidRDefault="00AC2D26"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UNEMPLOYMENT INSURANCE BENEFITS </w:t>
      </w:r>
    </w:p>
    <w:p w14:paraId="685190F1" w14:textId="77777777" w:rsidR="005E6280" w:rsidRDefault="005E6280" w:rsidP="444C0324">
      <w:pPr>
        <w:rPr>
          <w:rFonts w:asciiTheme="minorHAnsi" w:eastAsiaTheme="minorEastAsia" w:hAnsiTheme="minorHAnsi" w:cstheme="minorBidi"/>
          <w:b/>
          <w:bCs/>
          <w:sz w:val="22"/>
          <w:szCs w:val="22"/>
        </w:rPr>
      </w:pPr>
    </w:p>
    <w:p w14:paraId="4B7814C2" w14:textId="440ED87B" w:rsidR="00E66D24" w:rsidRPr="00A81CFA" w:rsidRDefault="00E66D24"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How is federal law affecting </w:t>
      </w:r>
      <w:r w:rsidR="00F23F1B">
        <w:rPr>
          <w:rFonts w:asciiTheme="minorHAnsi" w:eastAsiaTheme="minorEastAsia" w:hAnsiTheme="minorHAnsi" w:cstheme="minorBidi"/>
          <w:b/>
          <w:bCs/>
          <w:sz w:val="22"/>
          <w:szCs w:val="22"/>
        </w:rPr>
        <w:t>the way</w:t>
      </w:r>
      <w:r w:rsidR="00F23F1B" w:rsidRPr="444C0324">
        <w:rPr>
          <w:rFonts w:asciiTheme="minorHAnsi" w:eastAsiaTheme="minorEastAsia" w:hAnsiTheme="minorHAnsi" w:cstheme="minorBidi"/>
          <w:b/>
          <w:bCs/>
          <w:sz w:val="22"/>
          <w:szCs w:val="22"/>
        </w:rPr>
        <w:t xml:space="preserve"> </w:t>
      </w:r>
      <w:r w:rsidRPr="444C0324">
        <w:rPr>
          <w:rFonts w:asciiTheme="minorHAnsi" w:eastAsiaTheme="minorEastAsia" w:hAnsiTheme="minorHAnsi" w:cstheme="minorBidi"/>
          <w:b/>
          <w:bCs/>
          <w:sz w:val="22"/>
          <w:szCs w:val="22"/>
        </w:rPr>
        <w:t>states handle unemployment insurance benefits related to COVID-19?</w:t>
      </w:r>
    </w:p>
    <w:p w14:paraId="06B7E17B" w14:textId="77777777" w:rsidR="00E66D24" w:rsidRPr="00A81CFA" w:rsidRDefault="00E66D24" w:rsidP="444C0324">
      <w:pPr>
        <w:rPr>
          <w:rFonts w:asciiTheme="minorHAnsi" w:eastAsiaTheme="minorEastAsia" w:hAnsiTheme="minorHAnsi" w:cstheme="minorBidi"/>
          <w:sz w:val="22"/>
          <w:szCs w:val="22"/>
        </w:rPr>
      </w:pPr>
    </w:p>
    <w:p w14:paraId="0C489815" w14:textId="4DFBF198" w:rsidR="00A81CFA" w:rsidRPr="00A81CFA" w:rsidRDefault="00A81C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The F</w:t>
      </w:r>
      <w:r w:rsidR="32950B63" w:rsidRPr="444C0324">
        <w:rPr>
          <w:rFonts w:asciiTheme="minorHAnsi" w:eastAsiaTheme="minorEastAsia" w:hAnsiTheme="minorHAnsi" w:cstheme="minorBidi"/>
          <w:sz w:val="22"/>
          <w:szCs w:val="22"/>
        </w:rPr>
        <w:t>F</w:t>
      </w:r>
      <w:r w:rsidRPr="444C0324">
        <w:rPr>
          <w:rFonts w:asciiTheme="minorHAnsi" w:eastAsiaTheme="minorEastAsia" w:hAnsiTheme="minorHAnsi" w:cstheme="minorBidi"/>
          <w:sz w:val="22"/>
          <w:szCs w:val="22"/>
        </w:rPr>
        <w:t>CRA granted $1 billion in unemployment insurance benefit cost coverage for state grants. Certain conditions apply. Half</w:t>
      </w:r>
      <w:r w:rsidR="00F23F1B">
        <w:rPr>
          <w:rFonts w:asciiTheme="minorHAnsi" w:eastAsiaTheme="minorEastAsia" w:hAnsiTheme="minorHAnsi" w:cstheme="minorBidi"/>
          <w:sz w:val="22"/>
          <w:szCs w:val="22"/>
        </w:rPr>
        <w:t xml:space="preserve"> of</w:t>
      </w:r>
      <w:r w:rsidRPr="444C0324">
        <w:rPr>
          <w:rFonts w:asciiTheme="minorHAnsi" w:eastAsiaTheme="minorEastAsia" w:hAnsiTheme="minorHAnsi" w:cstheme="minorBidi"/>
          <w:sz w:val="22"/>
          <w:szCs w:val="22"/>
        </w:rPr>
        <w:t xml:space="preserve"> the provisions are allocated to provide immediate relief for state administrative costs that meet certain requirements, while the other half is reserved for emergency grants to states who experience a 10% or greater increase in claims above the same quarter last year.</w:t>
      </w:r>
    </w:p>
    <w:p w14:paraId="57FF0E08" w14:textId="77777777" w:rsidR="00A81CFA" w:rsidRDefault="00A81CFA" w:rsidP="444C0324">
      <w:pPr>
        <w:rPr>
          <w:rFonts w:asciiTheme="minorHAnsi" w:eastAsiaTheme="minorEastAsia" w:hAnsiTheme="minorHAnsi" w:cstheme="minorBidi"/>
          <w:sz w:val="22"/>
          <w:szCs w:val="22"/>
        </w:rPr>
      </w:pPr>
    </w:p>
    <w:p w14:paraId="1A0F45AB" w14:textId="77777777" w:rsidR="00E66D24" w:rsidRPr="00A81CFA" w:rsidRDefault="00E66D24"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Guidance released by the Employment and Training Administration is providing states significant flexibility in amending their unemployment insurance benefit laws in the wake of the virus. For example, according to the DOL, “federal law allows states to pay benefits where:</w:t>
      </w:r>
    </w:p>
    <w:p w14:paraId="60A351A6" w14:textId="77777777" w:rsidR="00E66D24" w:rsidRPr="00A81CFA" w:rsidRDefault="00E66D24" w:rsidP="444C0324">
      <w:pPr>
        <w:rPr>
          <w:rFonts w:asciiTheme="minorHAnsi" w:eastAsiaTheme="minorEastAsia" w:hAnsiTheme="minorHAnsi" w:cstheme="minorBidi"/>
          <w:sz w:val="22"/>
          <w:szCs w:val="22"/>
        </w:rPr>
      </w:pPr>
    </w:p>
    <w:p w14:paraId="6DFAB554" w14:textId="77777777" w:rsidR="00E66D24" w:rsidRPr="00A81CFA" w:rsidRDefault="00E66D24" w:rsidP="444C0324">
      <w:pPr>
        <w:pStyle w:val="ListParagraph"/>
        <w:numPr>
          <w:ilvl w:val="0"/>
          <w:numId w:val="19"/>
        </w:numPr>
        <w:shd w:val="clear" w:color="auto" w:fill="FFFFFF" w:themeFill="background1"/>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An employer temporarily ceases operations due to COVID-19, preventing employees from coming to work;</w:t>
      </w:r>
    </w:p>
    <w:p w14:paraId="460B53BF" w14:textId="77777777" w:rsidR="00E66D24" w:rsidRPr="00A81CFA" w:rsidRDefault="00E66D24" w:rsidP="444C0324">
      <w:pPr>
        <w:pStyle w:val="ListParagraph"/>
        <w:numPr>
          <w:ilvl w:val="0"/>
          <w:numId w:val="19"/>
        </w:numPr>
        <w:shd w:val="clear" w:color="auto" w:fill="FFFFFF" w:themeFill="background1"/>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An individual is quarantined with the expectation of returning to work after the quarantine is over; and</w:t>
      </w:r>
    </w:p>
    <w:p w14:paraId="3B98A685" w14:textId="77777777" w:rsidR="00E66D24" w:rsidRPr="00A81CFA" w:rsidRDefault="00E66D24" w:rsidP="444C0324">
      <w:pPr>
        <w:pStyle w:val="ListParagraph"/>
        <w:numPr>
          <w:ilvl w:val="0"/>
          <w:numId w:val="19"/>
        </w:numPr>
        <w:shd w:val="clear" w:color="auto" w:fill="FFFFFF" w:themeFill="background1"/>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An individual leaves employment due to a risk of exposure or infection or to care for a family member.</w:t>
      </w:r>
    </w:p>
    <w:p w14:paraId="1CC3FF07" w14:textId="77777777" w:rsidR="00E66D24" w:rsidRPr="00A81CFA" w:rsidRDefault="00E66D24" w:rsidP="444C0324">
      <w:pPr>
        <w:shd w:val="clear" w:color="auto" w:fill="FFFFFF" w:themeFill="background1"/>
        <w:rPr>
          <w:rFonts w:asciiTheme="minorHAnsi" w:eastAsiaTheme="minorEastAsia" w:hAnsiTheme="minorHAnsi" w:cstheme="minorBidi"/>
          <w:color w:val="212121"/>
          <w:sz w:val="22"/>
          <w:szCs w:val="22"/>
        </w:rPr>
      </w:pPr>
    </w:p>
    <w:p w14:paraId="6A3917E0" w14:textId="456ACAB4" w:rsidR="00E66D24" w:rsidRPr="00A81CFA" w:rsidRDefault="00E66D24"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In addition, federal law does not require an employee to quit in order to receive benefits due to the impact of COVID-19.”</w:t>
      </w:r>
    </w:p>
    <w:p w14:paraId="5F11B572" w14:textId="77777777" w:rsidR="00E66D24" w:rsidRPr="00A81CFA" w:rsidRDefault="00E66D24" w:rsidP="444C0324">
      <w:pPr>
        <w:shd w:val="clear" w:color="auto" w:fill="FFFFFF" w:themeFill="background1"/>
        <w:rPr>
          <w:rFonts w:asciiTheme="minorHAnsi" w:eastAsiaTheme="minorEastAsia" w:hAnsiTheme="minorHAnsi" w:cstheme="minorBidi"/>
          <w:color w:val="212121"/>
          <w:sz w:val="22"/>
          <w:szCs w:val="22"/>
        </w:rPr>
      </w:pPr>
    </w:p>
    <w:p w14:paraId="3A59D92C" w14:textId="74AEC6C6" w:rsidR="58898FF4" w:rsidRDefault="58898FF4"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What is the difference between a furlough and layoff</w:t>
      </w:r>
      <w:r w:rsidR="2274A1FD" w:rsidRPr="444C0324">
        <w:rPr>
          <w:rFonts w:asciiTheme="minorHAnsi" w:eastAsiaTheme="minorEastAsia" w:hAnsiTheme="minorHAnsi" w:cstheme="minorBidi"/>
          <w:b/>
          <w:bCs/>
          <w:sz w:val="22"/>
          <w:szCs w:val="22"/>
        </w:rPr>
        <w:t>?</w:t>
      </w:r>
      <w:r w:rsidRPr="444C0324">
        <w:rPr>
          <w:rFonts w:asciiTheme="minorHAnsi" w:eastAsiaTheme="minorEastAsia" w:hAnsiTheme="minorHAnsi" w:cstheme="minorBidi"/>
          <w:sz w:val="22"/>
          <w:szCs w:val="22"/>
        </w:rPr>
        <w:t xml:space="preserve"> </w:t>
      </w:r>
    </w:p>
    <w:p w14:paraId="4FFA4A87" w14:textId="60E8A475" w:rsidR="444C0324" w:rsidRDefault="444C0324" w:rsidP="444C0324">
      <w:pPr>
        <w:rPr>
          <w:rFonts w:asciiTheme="minorHAnsi" w:eastAsiaTheme="minorEastAsia" w:hAnsiTheme="minorHAnsi" w:cstheme="minorBidi"/>
          <w:b/>
          <w:bCs/>
          <w:sz w:val="22"/>
          <w:szCs w:val="22"/>
        </w:rPr>
      </w:pPr>
    </w:p>
    <w:p w14:paraId="69765135" w14:textId="33BA1129" w:rsidR="58898FF4" w:rsidRDefault="58898FF4"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Furlough</w:t>
      </w:r>
      <w:r w:rsidR="3A846F88" w:rsidRPr="444C0324">
        <w:rPr>
          <w:rFonts w:asciiTheme="minorHAnsi" w:eastAsiaTheme="minorEastAsia" w:hAnsiTheme="minorHAnsi" w:cstheme="minorBidi"/>
          <w:b/>
          <w:bCs/>
          <w:sz w:val="22"/>
          <w:szCs w:val="22"/>
        </w:rPr>
        <w:t xml:space="preserve"> </w:t>
      </w:r>
      <w:r w:rsidRPr="444C0324">
        <w:rPr>
          <w:rFonts w:asciiTheme="minorHAnsi" w:eastAsiaTheme="minorEastAsia" w:hAnsiTheme="minorHAnsi" w:cstheme="minorBidi"/>
          <w:sz w:val="22"/>
          <w:szCs w:val="22"/>
        </w:rPr>
        <w:t xml:space="preserve">- </w:t>
      </w:r>
      <w:r w:rsidR="4250BD57" w:rsidRPr="444C0324">
        <w:rPr>
          <w:rFonts w:asciiTheme="minorHAnsi" w:eastAsiaTheme="minorEastAsia" w:hAnsiTheme="minorHAnsi" w:cstheme="minorBidi"/>
          <w:sz w:val="22"/>
          <w:szCs w:val="22"/>
        </w:rPr>
        <w:t>T</w:t>
      </w:r>
      <w:r w:rsidRPr="444C0324">
        <w:rPr>
          <w:rFonts w:asciiTheme="minorHAnsi" w:eastAsiaTheme="minorEastAsia" w:hAnsiTheme="minorHAnsi" w:cstheme="minorBidi"/>
          <w:sz w:val="22"/>
          <w:szCs w:val="22"/>
        </w:rPr>
        <w:t xml:space="preserve">emporary reduction in hours or weeks of work. For example, we only need you 15 hours this week or we are closing the office for a week. </w:t>
      </w:r>
    </w:p>
    <w:p w14:paraId="46A905E3" w14:textId="0C3028FE" w:rsidR="444C0324" w:rsidRDefault="444C0324" w:rsidP="444C0324">
      <w:pPr>
        <w:rPr>
          <w:rFonts w:asciiTheme="minorHAnsi" w:eastAsiaTheme="minorEastAsia" w:hAnsiTheme="minorHAnsi" w:cstheme="minorBidi"/>
          <w:b/>
          <w:bCs/>
          <w:sz w:val="22"/>
          <w:szCs w:val="22"/>
        </w:rPr>
      </w:pPr>
    </w:p>
    <w:p w14:paraId="53851D30" w14:textId="0FAA5E54" w:rsidR="58898FF4" w:rsidRDefault="58898FF4"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Layoff</w:t>
      </w:r>
      <w:r w:rsidR="6880E61C" w:rsidRPr="444C0324">
        <w:rPr>
          <w:rFonts w:asciiTheme="minorHAnsi" w:eastAsiaTheme="minorEastAsia" w:hAnsiTheme="minorHAnsi" w:cstheme="minorBidi"/>
          <w:b/>
          <w:bCs/>
          <w:sz w:val="22"/>
          <w:szCs w:val="22"/>
        </w:rPr>
        <w:t xml:space="preserve"> </w:t>
      </w:r>
      <w:r w:rsidRPr="444C0324">
        <w:rPr>
          <w:rFonts w:asciiTheme="minorHAnsi" w:eastAsiaTheme="minorEastAsia" w:hAnsiTheme="minorHAnsi" w:cstheme="minorBidi"/>
          <w:sz w:val="22"/>
          <w:szCs w:val="22"/>
        </w:rPr>
        <w:t xml:space="preserve">- </w:t>
      </w:r>
      <w:r w:rsidR="7C200B6D" w:rsidRPr="444C0324">
        <w:rPr>
          <w:rFonts w:asciiTheme="minorHAnsi" w:eastAsiaTheme="minorEastAsia" w:hAnsiTheme="minorHAnsi" w:cstheme="minorBidi"/>
          <w:sz w:val="22"/>
          <w:szCs w:val="22"/>
        </w:rPr>
        <w:t>T</w:t>
      </w:r>
      <w:r w:rsidRPr="444C0324">
        <w:rPr>
          <w:rFonts w:asciiTheme="minorHAnsi" w:eastAsiaTheme="minorEastAsia" w:hAnsiTheme="minorHAnsi" w:cstheme="minorBidi"/>
          <w:sz w:val="22"/>
          <w:szCs w:val="22"/>
        </w:rPr>
        <w:t xml:space="preserve">here are two options for layoffs. 1) </w:t>
      </w:r>
      <w:r w:rsidR="00BB3B07">
        <w:rPr>
          <w:rFonts w:asciiTheme="minorHAnsi" w:eastAsiaTheme="minorEastAsia" w:hAnsiTheme="minorHAnsi" w:cstheme="minorBidi"/>
          <w:sz w:val="22"/>
          <w:szCs w:val="22"/>
        </w:rPr>
        <w:t>T</w:t>
      </w:r>
      <w:r w:rsidR="00BB3B07" w:rsidRPr="444C0324">
        <w:rPr>
          <w:rFonts w:asciiTheme="minorHAnsi" w:eastAsiaTheme="minorEastAsia" w:hAnsiTheme="minorHAnsi" w:cstheme="minorBidi"/>
          <w:sz w:val="22"/>
          <w:szCs w:val="22"/>
        </w:rPr>
        <w:t xml:space="preserve">emporary </w:t>
      </w:r>
      <w:r w:rsidRPr="444C0324">
        <w:rPr>
          <w:rFonts w:asciiTheme="minorHAnsi" w:eastAsiaTheme="minorEastAsia" w:hAnsiTheme="minorHAnsi" w:cstheme="minorBidi"/>
          <w:sz w:val="22"/>
          <w:szCs w:val="22"/>
        </w:rPr>
        <w:t xml:space="preserve">layoff where the intent is to rehire, generally within 6 months. 2) </w:t>
      </w:r>
      <w:r w:rsidR="00BB3B07">
        <w:rPr>
          <w:rFonts w:asciiTheme="minorHAnsi" w:eastAsiaTheme="minorEastAsia" w:hAnsiTheme="minorHAnsi" w:cstheme="minorBidi"/>
          <w:sz w:val="22"/>
          <w:szCs w:val="22"/>
        </w:rPr>
        <w:t>P</w:t>
      </w:r>
      <w:r w:rsidR="00BB3B07" w:rsidRPr="444C0324">
        <w:rPr>
          <w:rFonts w:asciiTheme="minorHAnsi" w:eastAsiaTheme="minorEastAsia" w:hAnsiTheme="minorHAnsi" w:cstheme="minorBidi"/>
          <w:sz w:val="22"/>
          <w:szCs w:val="22"/>
        </w:rPr>
        <w:t xml:space="preserve">ermanent </w:t>
      </w:r>
      <w:r w:rsidRPr="444C0324">
        <w:rPr>
          <w:rFonts w:asciiTheme="minorHAnsi" w:eastAsiaTheme="minorEastAsia" w:hAnsiTheme="minorHAnsi" w:cstheme="minorBidi"/>
          <w:sz w:val="22"/>
          <w:szCs w:val="22"/>
        </w:rPr>
        <w:t>layoff with no anticipated rehire date.</w:t>
      </w:r>
    </w:p>
    <w:p w14:paraId="17919930" w14:textId="3813E7D9" w:rsidR="444C0324" w:rsidRDefault="444C0324" w:rsidP="444C0324">
      <w:pPr>
        <w:shd w:val="clear" w:color="auto" w:fill="FFFFFF" w:themeFill="background1"/>
        <w:rPr>
          <w:rFonts w:asciiTheme="minorHAnsi" w:eastAsiaTheme="minorEastAsia" w:hAnsiTheme="minorHAnsi" w:cstheme="minorBidi"/>
          <w:b/>
          <w:bCs/>
          <w:color w:val="212121"/>
          <w:sz w:val="22"/>
          <w:szCs w:val="22"/>
        </w:rPr>
      </w:pPr>
    </w:p>
    <w:p w14:paraId="663096C8" w14:textId="5F2801DF" w:rsidR="00077431" w:rsidRDefault="00077431" w:rsidP="444C0324">
      <w:pPr>
        <w:shd w:val="clear" w:color="auto" w:fill="FFFFFF" w:themeFill="background1"/>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lastRenderedPageBreak/>
        <w:t>Can a furloughed employee receive un</w:t>
      </w:r>
      <w:r w:rsidR="00396A76" w:rsidRPr="444C0324">
        <w:rPr>
          <w:rFonts w:asciiTheme="minorHAnsi" w:eastAsiaTheme="minorEastAsia" w:hAnsiTheme="minorHAnsi" w:cstheme="minorBidi"/>
          <w:b/>
          <w:bCs/>
          <w:color w:val="212121"/>
          <w:sz w:val="22"/>
          <w:szCs w:val="22"/>
        </w:rPr>
        <w:t>employment?</w:t>
      </w:r>
    </w:p>
    <w:p w14:paraId="0282F674" w14:textId="28F0D0B0" w:rsidR="444C0324" w:rsidRDefault="444C0324" w:rsidP="444C0324">
      <w:pPr>
        <w:shd w:val="clear" w:color="auto" w:fill="FFFFFF" w:themeFill="background1"/>
        <w:rPr>
          <w:rFonts w:asciiTheme="minorHAnsi" w:eastAsiaTheme="minorEastAsia" w:hAnsiTheme="minorHAnsi" w:cstheme="minorBidi"/>
          <w:color w:val="212121"/>
          <w:sz w:val="22"/>
          <w:szCs w:val="22"/>
        </w:rPr>
      </w:pPr>
    </w:p>
    <w:p w14:paraId="58734BC5" w14:textId="0893ACBF" w:rsidR="00396A76" w:rsidRDefault="00396A76"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Yes, </w:t>
      </w:r>
      <w:r w:rsidR="00303ED3" w:rsidRPr="444C0324">
        <w:rPr>
          <w:rFonts w:asciiTheme="minorHAnsi" w:eastAsiaTheme="minorEastAsia" w:hAnsiTheme="minorHAnsi" w:cstheme="minorBidi"/>
          <w:color w:val="212121"/>
          <w:sz w:val="22"/>
          <w:szCs w:val="22"/>
        </w:rPr>
        <w:t xml:space="preserve">unemployment </w:t>
      </w:r>
      <w:r w:rsidR="005768A9">
        <w:rPr>
          <w:rFonts w:asciiTheme="minorHAnsi" w:eastAsiaTheme="minorEastAsia" w:hAnsiTheme="minorHAnsi" w:cstheme="minorBidi"/>
          <w:color w:val="212121"/>
          <w:sz w:val="22"/>
          <w:szCs w:val="22"/>
        </w:rPr>
        <w:t>does not</w:t>
      </w:r>
      <w:r w:rsidR="005768A9" w:rsidRPr="444C0324">
        <w:rPr>
          <w:rFonts w:asciiTheme="minorHAnsi" w:eastAsiaTheme="minorEastAsia" w:hAnsiTheme="minorHAnsi" w:cstheme="minorBidi"/>
          <w:color w:val="212121"/>
          <w:sz w:val="22"/>
          <w:szCs w:val="22"/>
        </w:rPr>
        <w:t xml:space="preserve"> </w:t>
      </w:r>
      <w:r w:rsidR="00303ED3" w:rsidRPr="444C0324">
        <w:rPr>
          <w:rFonts w:asciiTheme="minorHAnsi" w:eastAsiaTheme="minorEastAsia" w:hAnsiTheme="minorHAnsi" w:cstheme="minorBidi"/>
          <w:color w:val="212121"/>
          <w:sz w:val="22"/>
          <w:szCs w:val="22"/>
        </w:rPr>
        <w:t>require that you were terminated to receive benefits.</w:t>
      </w:r>
      <w:r w:rsidR="008E2C24" w:rsidRPr="444C0324">
        <w:rPr>
          <w:rFonts w:asciiTheme="minorHAnsi" w:eastAsiaTheme="minorEastAsia" w:hAnsiTheme="minorHAnsi" w:cstheme="minorBidi"/>
          <w:color w:val="212121"/>
          <w:sz w:val="22"/>
          <w:szCs w:val="22"/>
        </w:rPr>
        <w:t xml:space="preserve"> They can apply for partial unemployment benefits.</w:t>
      </w:r>
      <w:r w:rsidR="00F95565" w:rsidRPr="444C0324">
        <w:rPr>
          <w:rFonts w:asciiTheme="minorHAnsi" w:eastAsiaTheme="minorEastAsia" w:hAnsiTheme="minorHAnsi" w:cstheme="minorBidi"/>
          <w:color w:val="212121"/>
          <w:sz w:val="22"/>
          <w:szCs w:val="22"/>
        </w:rPr>
        <w:t xml:space="preserve"> Refer to your specific state unemployment website for more details (resource links below)</w:t>
      </w:r>
      <w:r w:rsidR="5A459EEE" w:rsidRPr="444C0324">
        <w:rPr>
          <w:rFonts w:asciiTheme="minorHAnsi" w:eastAsiaTheme="minorEastAsia" w:hAnsiTheme="minorHAnsi" w:cstheme="minorBidi"/>
          <w:color w:val="212121"/>
          <w:sz w:val="22"/>
          <w:szCs w:val="22"/>
        </w:rPr>
        <w:t>.</w:t>
      </w:r>
    </w:p>
    <w:p w14:paraId="19E287F1" w14:textId="77777777" w:rsidR="009D47AD" w:rsidRPr="00396A76" w:rsidRDefault="009D47AD" w:rsidP="444C0324">
      <w:pPr>
        <w:shd w:val="clear" w:color="auto" w:fill="FFFFFF" w:themeFill="background1"/>
        <w:rPr>
          <w:rFonts w:asciiTheme="minorHAnsi" w:eastAsiaTheme="minorEastAsia" w:hAnsiTheme="minorHAnsi" w:cstheme="minorBidi"/>
          <w:color w:val="212121"/>
          <w:sz w:val="22"/>
          <w:szCs w:val="22"/>
        </w:rPr>
      </w:pPr>
    </w:p>
    <w:p w14:paraId="4231CD0D" w14:textId="1013779A" w:rsidR="005C074A" w:rsidRPr="00A81CFA" w:rsidRDefault="005C074A" w:rsidP="444C0324">
      <w:pPr>
        <w:shd w:val="clear" w:color="auto" w:fill="FFFFFF" w:themeFill="background1"/>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An employee is receiving paid sick leave or paid family leave: Are they eligible for unemployment insurance?</w:t>
      </w:r>
    </w:p>
    <w:p w14:paraId="0B944A6F" w14:textId="77777777" w:rsidR="005C074A" w:rsidRPr="00A81CFA" w:rsidRDefault="005C074A" w:rsidP="444C0324">
      <w:pPr>
        <w:shd w:val="clear" w:color="auto" w:fill="FFFFFF" w:themeFill="background1"/>
        <w:rPr>
          <w:rFonts w:asciiTheme="minorHAnsi" w:eastAsiaTheme="minorEastAsia" w:hAnsiTheme="minorHAnsi" w:cstheme="minorBidi"/>
          <w:color w:val="212121"/>
          <w:sz w:val="22"/>
          <w:szCs w:val="22"/>
        </w:rPr>
      </w:pPr>
    </w:p>
    <w:p w14:paraId="1AEB5DD5" w14:textId="47B72F8E" w:rsidR="005C074A" w:rsidRPr="00A81CFA" w:rsidRDefault="005C074A"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If an employee is receiving paid </w:t>
      </w:r>
      <w:r w:rsidR="2A581C9B" w:rsidRPr="444C0324">
        <w:rPr>
          <w:rFonts w:asciiTheme="minorHAnsi" w:eastAsiaTheme="minorEastAsia" w:hAnsiTheme="minorHAnsi" w:cstheme="minorBidi"/>
          <w:color w:val="212121"/>
          <w:sz w:val="22"/>
          <w:szCs w:val="22"/>
        </w:rPr>
        <w:t xml:space="preserve">sick or family </w:t>
      </w:r>
      <w:r w:rsidRPr="444C0324">
        <w:rPr>
          <w:rFonts w:asciiTheme="minorHAnsi" w:eastAsiaTheme="minorEastAsia" w:hAnsiTheme="minorHAnsi" w:cstheme="minorBidi"/>
          <w:color w:val="212121"/>
          <w:sz w:val="22"/>
          <w:szCs w:val="22"/>
        </w:rPr>
        <w:t xml:space="preserve">leave, they are not considered “unemployed” </w:t>
      </w:r>
      <w:r w:rsidR="66911A5D" w:rsidRPr="444C0324">
        <w:rPr>
          <w:rFonts w:asciiTheme="minorHAnsi" w:eastAsiaTheme="minorEastAsia" w:hAnsiTheme="minorHAnsi" w:cstheme="minorBidi"/>
          <w:color w:val="212121"/>
          <w:sz w:val="22"/>
          <w:szCs w:val="22"/>
        </w:rPr>
        <w:t xml:space="preserve">as they are still receiving pay </w:t>
      </w:r>
      <w:r w:rsidRPr="444C0324">
        <w:rPr>
          <w:rFonts w:asciiTheme="minorHAnsi" w:eastAsiaTheme="minorEastAsia" w:hAnsiTheme="minorHAnsi" w:cstheme="minorBidi"/>
          <w:color w:val="212121"/>
          <w:sz w:val="22"/>
          <w:szCs w:val="22"/>
        </w:rPr>
        <w:t xml:space="preserve">and would thus be ineligible for unemployment benefits. </w:t>
      </w:r>
      <w:r w:rsidR="7D478F39" w:rsidRPr="444C0324">
        <w:rPr>
          <w:rFonts w:asciiTheme="minorHAnsi" w:eastAsiaTheme="minorEastAsia" w:hAnsiTheme="minorHAnsi" w:cstheme="minorBidi"/>
          <w:color w:val="212121"/>
          <w:sz w:val="22"/>
          <w:szCs w:val="22"/>
        </w:rPr>
        <w:t xml:space="preserve">Layoffs or furloughs allow for unemployment insurance benefits. </w:t>
      </w:r>
      <w:r w:rsidR="53D188C6" w:rsidRPr="444C0324">
        <w:rPr>
          <w:rFonts w:asciiTheme="minorHAnsi" w:eastAsiaTheme="minorEastAsia" w:hAnsiTheme="minorHAnsi" w:cstheme="minorBidi"/>
          <w:color w:val="212121"/>
          <w:sz w:val="22"/>
          <w:szCs w:val="22"/>
        </w:rPr>
        <w:t xml:space="preserve">Consider using sick pay or family leave pay, as instated by the FFCRA, before turning to unemployment. </w:t>
      </w:r>
      <w:r w:rsidR="6875C46D" w:rsidRPr="444C0324">
        <w:rPr>
          <w:rFonts w:asciiTheme="minorHAnsi" w:eastAsiaTheme="minorEastAsia" w:hAnsiTheme="minorHAnsi" w:cstheme="minorBidi"/>
          <w:color w:val="212121"/>
          <w:sz w:val="22"/>
          <w:szCs w:val="22"/>
        </w:rPr>
        <w:t xml:space="preserve">States seeking assistance in implementing flexibilities can receive assistance from the DOL’s Employment and Training Administration. </w:t>
      </w:r>
    </w:p>
    <w:p w14:paraId="50DB0E23" w14:textId="77777777" w:rsidR="005E6280" w:rsidRPr="00A81CFA" w:rsidRDefault="005E6280" w:rsidP="444C0324">
      <w:pPr>
        <w:shd w:val="clear" w:color="auto" w:fill="FFFFFF" w:themeFill="background1"/>
        <w:rPr>
          <w:rFonts w:asciiTheme="minorHAnsi" w:eastAsiaTheme="minorEastAsia" w:hAnsiTheme="minorHAnsi" w:cstheme="minorBidi"/>
          <w:color w:val="212121"/>
          <w:sz w:val="22"/>
          <w:szCs w:val="22"/>
        </w:rPr>
      </w:pPr>
    </w:p>
    <w:p w14:paraId="55B29153" w14:textId="77777777" w:rsidR="00140AAB" w:rsidRPr="00A81CFA" w:rsidRDefault="00140AAB" w:rsidP="444C0324">
      <w:pPr>
        <w:shd w:val="clear" w:color="auto" w:fill="FFFFFF" w:themeFill="background1"/>
        <w:rPr>
          <w:rFonts w:asciiTheme="minorHAnsi" w:eastAsiaTheme="minorEastAsia" w:hAnsiTheme="minorHAnsi" w:cstheme="minorBidi"/>
          <w:b/>
          <w:bCs/>
          <w:color w:val="212121"/>
          <w:sz w:val="22"/>
          <w:szCs w:val="22"/>
        </w:rPr>
      </w:pPr>
    </w:p>
    <w:p w14:paraId="3C4B990E" w14:textId="745AE6A4" w:rsidR="00140AAB" w:rsidRPr="00A81CFA" w:rsidRDefault="3BC20666"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FAMILIES FIRST CORONAVIRUS RESPONSE ACT (FFCRA) </w:t>
      </w:r>
      <w:r w:rsidR="00AC2D26" w:rsidRPr="444C0324">
        <w:rPr>
          <w:rFonts w:asciiTheme="minorHAnsi" w:eastAsiaTheme="minorEastAsia" w:hAnsiTheme="minorHAnsi" w:cstheme="minorBidi"/>
          <w:b/>
          <w:bCs/>
          <w:sz w:val="22"/>
          <w:szCs w:val="22"/>
        </w:rPr>
        <w:t>AND THE FAMILY AND MEDICAL LEAVE ACT (FMLA)</w:t>
      </w:r>
    </w:p>
    <w:p w14:paraId="6ECA2FC8" w14:textId="77777777" w:rsidR="00A81CFA" w:rsidRDefault="00A81CFA" w:rsidP="444C0324">
      <w:pPr>
        <w:rPr>
          <w:rFonts w:asciiTheme="minorHAnsi" w:eastAsiaTheme="minorEastAsia" w:hAnsiTheme="minorHAnsi" w:cstheme="minorBidi"/>
          <w:sz w:val="22"/>
          <w:szCs w:val="22"/>
        </w:rPr>
      </w:pPr>
    </w:p>
    <w:p w14:paraId="5D97F48E" w14:textId="53114E09" w:rsidR="00A81CFA" w:rsidRPr="00A81CFA" w:rsidRDefault="00A81CFA"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How d</w:t>
      </w:r>
      <w:r w:rsidR="00EE745A" w:rsidRPr="444C0324">
        <w:rPr>
          <w:rFonts w:asciiTheme="minorHAnsi" w:eastAsiaTheme="minorEastAsia" w:hAnsiTheme="minorHAnsi" w:cstheme="minorBidi"/>
          <w:b/>
          <w:bCs/>
          <w:sz w:val="22"/>
          <w:szCs w:val="22"/>
        </w:rPr>
        <w:t>oes</w:t>
      </w:r>
      <w:r w:rsidRPr="444C0324">
        <w:rPr>
          <w:rFonts w:asciiTheme="minorHAnsi" w:eastAsiaTheme="minorEastAsia" w:hAnsiTheme="minorHAnsi" w:cstheme="minorBidi"/>
          <w:b/>
          <w:bCs/>
          <w:sz w:val="22"/>
          <w:szCs w:val="22"/>
        </w:rPr>
        <w:t xml:space="preserve"> the F</w:t>
      </w:r>
      <w:r w:rsidR="26D15BF4" w:rsidRPr="444C0324">
        <w:rPr>
          <w:rFonts w:asciiTheme="minorHAnsi" w:eastAsiaTheme="minorEastAsia" w:hAnsiTheme="minorHAnsi" w:cstheme="minorBidi"/>
          <w:b/>
          <w:bCs/>
          <w:sz w:val="22"/>
          <w:szCs w:val="22"/>
        </w:rPr>
        <w:t>F</w:t>
      </w:r>
      <w:r w:rsidRPr="444C0324">
        <w:rPr>
          <w:rFonts w:asciiTheme="minorHAnsi" w:eastAsiaTheme="minorEastAsia" w:hAnsiTheme="minorHAnsi" w:cstheme="minorBidi"/>
          <w:b/>
          <w:bCs/>
          <w:sz w:val="22"/>
          <w:szCs w:val="22"/>
        </w:rPr>
        <w:t>CRA impact paid sick leave and FMLA?</w:t>
      </w:r>
    </w:p>
    <w:p w14:paraId="3255DD8D" w14:textId="77777777" w:rsidR="00A81CFA" w:rsidRDefault="00A81CFA" w:rsidP="444C0324">
      <w:pPr>
        <w:rPr>
          <w:rFonts w:asciiTheme="minorHAnsi" w:eastAsiaTheme="minorEastAsia" w:hAnsiTheme="minorHAnsi" w:cstheme="minorBidi"/>
          <w:sz w:val="22"/>
          <w:szCs w:val="22"/>
        </w:rPr>
      </w:pPr>
    </w:p>
    <w:p w14:paraId="35BA6C6A" w14:textId="52EA8C11" w:rsidR="00140AAB" w:rsidRPr="00A81CFA" w:rsidRDefault="00140AAB"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For employers and employees, the </w:t>
      </w:r>
      <w:r w:rsidR="00D375A0" w:rsidRPr="444C0324">
        <w:rPr>
          <w:rFonts w:asciiTheme="minorHAnsi" w:eastAsiaTheme="minorEastAsia" w:hAnsiTheme="minorHAnsi" w:cstheme="minorBidi"/>
          <w:sz w:val="22"/>
          <w:szCs w:val="22"/>
        </w:rPr>
        <w:t>updates made by the F</w:t>
      </w:r>
      <w:r w:rsidR="014FEB25" w:rsidRPr="444C0324">
        <w:rPr>
          <w:rFonts w:asciiTheme="minorHAnsi" w:eastAsiaTheme="minorEastAsia" w:hAnsiTheme="minorHAnsi" w:cstheme="minorBidi"/>
          <w:sz w:val="22"/>
          <w:szCs w:val="22"/>
        </w:rPr>
        <w:t>F</w:t>
      </w:r>
      <w:r w:rsidR="00D375A0" w:rsidRPr="444C0324">
        <w:rPr>
          <w:rFonts w:asciiTheme="minorHAnsi" w:eastAsiaTheme="minorEastAsia" w:hAnsiTheme="minorHAnsi" w:cstheme="minorBidi"/>
          <w:sz w:val="22"/>
          <w:szCs w:val="22"/>
        </w:rPr>
        <w:t>CRA</w:t>
      </w:r>
      <w:r w:rsidRPr="444C0324">
        <w:rPr>
          <w:rFonts w:asciiTheme="minorHAnsi" w:eastAsiaTheme="minorEastAsia" w:hAnsiTheme="minorHAnsi" w:cstheme="minorBidi"/>
          <w:sz w:val="22"/>
          <w:szCs w:val="22"/>
        </w:rPr>
        <w:t xml:space="preserve"> to paid sick leave and typical FMLA provisions covers companies with up to 500 employees with no 50-person minimum. Companies with over 500 employees are not covered in the bill. Some assistance is also available for self-employed individuals. </w:t>
      </w:r>
    </w:p>
    <w:p w14:paraId="3B3B90C4" w14:textId="77777777" w:rsidR="00140AAB" w:rsidRPr="00A81CFA" w:rsidRDefault="00140AAB" w:rsidP="444C0324">
      <w:pPr>
        <w:rPr>
          <w:rFonts w:asciiTheme="minorHAnsi" w:eastAsiaTheme="minorEastAsia" w:hAnsiTheme="minorHAnsi" w:cstheme="minorBidi"/>
          <w:b/>
          <w:bCs/>
          <w:sz w:val="22"/>
          <w:szCs w:val="22"/>
        </w:rPr>
      </w:pPr>
    </w:p>
    <w:p w14:paraId="772D9182" w14:textId="7F9B29E3" w:rsidR="00140AAB" w:rsidRPr="00A81CFA" w:rsidRDefault="00140AAB"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Typically, covered employers under FMLA must provide job-protected, unpaid leave for employees with specified family and medical reasons, which may include the flu. Under the FFCRA, paid leave is now mandated for coronavirus-related illness. Employees are entitled to continuation of group health insurance under the same terms on FMLA leave. </w:t>
      </w:r>
    </w:p>
    <w:p w14:paraId="2A340E0E" w14:textId="77777777" w:rsidR="00140AAB" w:rsidRPr="00A81CFA" w:rsidRDefault="00140AAB" w:rsidP="444C0324">
      <w:pPr>
        <w:rPr>
          <w:rFonts w:asciiTheme="minorHAnsi" w:eastAsiaTheme="minorEastAsia" w:hAnsiTheme="minorHAnsi" w:cstheme="minorBidi"/>
          <w:sz w:val="22"/>
          <w:szCs w:val="22"/>
        </w:rPr>
      </w:pPr>
    </w:p>
    <w:p w14:paraId="2A0C033B" w14:textId="1BF01759"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Who is eligible for FMLA </w:t>
      </w:r>
      <w:r w:rsidR="00ED6AF2">
        <w:rPr>
          <w:rFonts w:asciiTheme="minorHAnsi" w:eastAsiaTheme="minorEastAsia" w:hAnsiTheme="minorHAnsi" w:cstheme="minorBidi"/>
          <w:b/>
          <w:bCs/>
          <w:sz w:val="22"/>
          <w:szCs w:val="22"/>
        </w:rPr>
        <w:t>under the</w:t>
      </w:r>
      <w:r w:rsidRPr="444C0324">
        <w:rPr>
          <w:rFonts w:asciiTheme="minorHAnsi" w:eastAsiaTheme="minorEastAsia" w:hAnsiTheme="minorHAnsi" w:cstheme="minorBidi"/>
          <w:b/>
          <w:bCs/>
          <w:sz w:val="22"/>
          <w:szCs w:val="22"/>
        </w:rPr>
        <w:t xml:space="preserve"> FFCRA</w:t>
      </w:r>
      <w:r w:rsidR="00ED6AF2">
        <w:rPr>
          <w:rFonts w:asciiTheme="minorHAnsi" w:eastAsiaTheme="minorEastAsia" w:hAnsiTheme="minorHAnsi" w:cstheme="minorBidi"/>
          <w:b/>
          <w:bCs/>
          <w:sz w:val="22"/>
          <w:szCs w:val="22"/>
        </w:rPr>
        <w:t xml:space="preserve"> guidelines</w:t>
      </w:r>
      <w:r w:rsidRPr="444C0324">
        <w:rPr>
          <w:rFonts w:asciiTheme="minorHAnsi" w:eastAsiaTheme="minorEastAsia" w:hAnsiTheme="minorHAnsi" w:cstheme="minorBidi"/>
          <w:b/>
          <w:bCs/>
          <w:sz w:val="22"/>
          <w:szCs w:val="22"/>
        </w:rPr>
        <w:t>?</w:t>
      </w:r>
    </w:p>
    <w:p w14:paraId="29E4C79A" w14:textId="77777777" w:rsidR="00140AAB" w:rsidRPr="00A81CFA" w:rsidRDefault="00140AAB" w:rsidP="444C0324">
      <w:pPr>
        <w:rPr>
          <w:rFonts w:asciiTheme="minorHAnsi" w:eastAsiaTheme="minorEastAsia" w:hAnsiTheme="minorHAnsi" w:cstheme="minorBidi"/>
          <w:sz w:val="22"/>
          <w:szCs w:val="22"/>
        </w:rPr>
      </w:pPr>
    </w:p>
    <w:p w14:paraId="48CA1844" w14:textId="1502A125" w:rsidR="00140AAB" w:rsidRPr="00A81CFA" w:rsidRDefault="00A30AAC" w:rsidP="444C0324">
      <w:pPr>
        <w:pStyle w:val="NormalWeb"/>
        <w:shd w:val="clear" w:color="auto" w:fill="FFFFFF" w:themeFill="background1"/>
        <w:spacing w:before="0" w:beforeAutospacing="0" w:after="300" w:afterAutospacing="0"/>
        <w:rPr>
          <w:rFonts w:asciiTheme="minorHAnsi" w:eastAsiaTheme="minorEastAsia" w:hAnsiTheme="minorHAnsi" w:cstheme="minorBidi"/>
          <w:color w:val="212121"/>
          <w:sz w:val="22"/>
          <w:szCs w:val="22"/>
        </w:rPr>
      </w:pPr>
      <w:hyperlink r:id="rId8" w:history="1">
        <w:r w:rsidR="00140AAB" w:rsidRPr="444C0324">
          <w:rPr>
            <w:rStyle w:val="Hyperlink"/>
            <w:rFonts w:ascii="Calibri" w:hAnsi="Calibri"/>
            <w:sz w:val="22"/>
            <w:szCs w:val="22"/>
          </w:rPr>
          <w:t>FMLA states</w:t>
        </w:r>
      </w:hyperlink>
      <w:r w:rsidR="00140AAB" w:rsidRPr="444C0324">
        <w:rPr>
          <w:rFonts w:asciiTheme="minorHAnsi" w:eastAsiaTheme="minorEastAsia" w:hAnsiTheme="minorHAnsi" w:cstheme="minorBidi"/>
          <w:sz w:val="22"/>
          <w:szCs w:val="22"/>
        </w:rPr>
        <w:t xml:space="preserve"> that “</w:t>
      </w:r>
      <w:r w:rsidR="00140AAB" w:rsidRPr="444C0324">
        <w:rPr>
          <w:rFonts w:asciiTheme="minorHAnsi" w:eastAsiaTheme="minorEastAsia" w:hAnsiTheme="minorHAnsi" w:cstheme="minorBidi"/>
          <w:color w:val="212121"/>
          <w:sz w:val="22"/>
          <w:szCs w:val="22"/>
        </w:rPr>
        <w:t>employees are eligible to take FMLA leave if they work for a covered employer and:</w:t>
      </w:r>
    </w:p>
    <w:p w14:paraId="0C11C0D3" w14:textId="0A05C759" w:rsidR="00140AAB" w:rsidRPr="00A81CFA" w:rsidRDefault="00216287" w:rsidP="444C0324">
      <w:pPr>
        <w:pStyle w:val="ListParagraph"/>
        <w:numPr>
          <w:ilvl w:val="0"/>
          <w:numId w:val="16"/>
        </w:numPr>
        <w:shd w:val="clear" w:color="auto" w:fill="FFFFFF" w:themeFill="background1"/>
        <w:spacing w:after="60"/>
        <w:textAlignment w:val="top"/>
        <w:rPr>
          <w:rFonts w:asciiTheme="minorHAnsi" w:eastAsiaTheme="minorEastAsia" w:hAnsiTheme="minorHAnsi" w:cstheme="minorBidi"/>
          <w:color w:val="212121"/>
          <w:sz w:val="22"/>
          <w:szCs w:val="22"/>
        </w:rPr>
      </w:pPr>
      <w:r>
        <w:rPr>
          <w:rFonts w:asciiTheme="minorHAnsi" w:eastAsiaTheme="minorEastAsia" w:hAnsiTheme="minorHAnsi" w:cstheme="minorBidi"/>
          <w:color w:val="212121"/>
          <w:sz w:val="22"/>
          <w:szCs w:val="22"/>
        </w:rPr>
        <w:t xml:space="preserve">Under FFCRA </w:t>
      </w:r>
      <w:r w:rsidR="00140AAB" w:rsidRPr="444C0324">
        <w:rPr>
          <w:rFonts w:asciiTheme="minorHAnsi" w:eastAsiaTheme="minorEastAsia" w:hAnsiTheme="minorHAnsi" w:cstheme="minorBidi"/>
          <w:color w:val="212121"/>
          <w:sz w:val="22"/>
          <w:szCs w:val="22"/>
        </w:rPr>
        <w:t xml:space="preserve">have worked for their employer for at least </w:t>
      </w:r>
      <w:r>
        <w:rPr>
          <w:rFonts w:asciiTheme="minorHAnsi" w:eastAsiaTheme="minorEastAsia" w:hAnsiTheme="minorHAnsi" w:cstheme="minorBidi"/>
          <w:color w:val="212121"/>
          <w:sz w:val="22"/>
          <w:szCs w:val="22"/>
        </w:rPr>
        <w:t>30 days</w:t>
      </w:r>
      <w:r w:rsidR="00BD791C">
        <w:rPr>
          <w:rFonts w:asciiTheme="minorHAnsi" w:eastAsiaTheme="minorEastAsia" w:hAnsiTheme="minorHAnsi" w:cstheme="minorBidi"/>
          <w:color w:val="212121"/>
          <w:sz w:val="22"/>
          <w:szCs w:val="22"/>
        </w:rPr>
        <w:t xml:space="preserve"> and is taking leave for a qualified</w:t>
      </w:r>
      <w:r w:rsidR="00241053">
        <w:rPr>
          <w:rFonts w:asciiTheme="minorHAnsi" w:eastAsiaTheme="minorEastAsia" w:hAnsiTheme="minorHAnsi" w:cstheme="minorBidi"/>
          <w:color w:val="212121"/>
          <w:sz w:val="22"/>
          <w:szCs w:val="22"/>
        </w:rPr>
        <w:t xml:space="preserve"> reason under FFCRA</w:t>
      </w:r>
      <w:r w:rsidR="00140AAB" w:rsidRPr="444C0324">
        <w:rPr>
          <w:rFonts w:asciiTheme="minorHAnsi" w:eastAsiaTheme="minorEastAsia" w:hAnsiTheme="minorHAnsi" w:cstheme="minorBidi"/>
          <w:color w:val="212121"/>
          <w:sz w:val="22"/>
          <w:szCs w:val="22"/>
        </w:rPr>
        <w:t>;</w:t>
      </w:r>
    </w:p>
    <w:p w14:paraId="60C86786" w14:textId="77777777" w:rsidR="00140AAB" w:rsidRPr="00A81CFA" w:rsidRDefault="00140AAB" w:rsidP="444C0324">
      <w:pPr>
        <w:pStyle w:val="ListParagraph"/>
        <w:numPr>
          <w:ilvl w:val="0"/>
          <w:numId w:val="16"/>
        </w:numPr>
        <w:shd w:val="clear" w:color="auto" w:fill="FFFFFF" w:themeFill="background1"/>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work at a location where at least 50 employees are employed by the employer within 75 miles.”</w:t>
      </w:r>
    </w:p>
    <w:p w14:paraId="20ECC848" w14:textId="77777777" w:rsidR="00140AAB" w:rsidRPr="00A81CFA" w:rsidRDefault="00140AAB" w:rsidP="444C0324">
      <w:pPr>
        <w:shd w:val="clear" w:color="auto" w:fill="FFFFFF" w:themeFill="background1"/>
        <w:textAlignment w:val="top"/>
        <w:rPr>
          <w:rFonts w:asciiTheme="minorHAnsi" w:eastAsiaTheme="minorEastAsia" w:hAnsiTheme="minorHAnsi" w:cstheme="minorBidi"/>
          <w:color w:val="212121"/>
          <w:sz w:val="22"/>
          <w:szCs w:val="22"/>
        </w:rPr>
      </w:pPr>
    </w:p>
    <w:p w14:paraId="36CC42B4" w14:textId="03EFA3CB" w:rsidR="00140AAB" w:rsidRPr="00A81CFA" w:rsidRDefault="00140AAB" w:rsidP="444C0324">
      <w:pPr>
        <w:shd w:val="clear" w:color="auto" w:fill="FFFFFF" w:themeFill="background1"/>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FFCRA grants paid leave to </w:t>
      </w:r>
      <w:r w:rsidR="00F428FA" w:rsidRPr="444C0324">
        <w:rPr>
          <w:rFonts w:asciiTheme="minorHAnsi" w:eastAsiaTheme="minorEastAsia" w:hAnsiTheme="minorHAnsi" w:cstheme="minorBidi"/>
          <w:color w:val="212121"/>
          <w:sz w:val="22"/>
          <w:szCs w:val="22"/>
        </w:rPr>
        <w:t xml:space="preserve">full and part-time </w:t>
      </w:r>
      <w:r w:rsidRPr="444C0324">
        <w:rPr>
          <w:rFonts w:asciiTheme="minorHAnsi" w:eastAsiaTheme="minorEastAsia" w:hAnsiTheme="minorHAnsi" w:cstheme="minorBidi"/>
          <w:color w:val="212121"/>
          <w:sz w:val="22"/>
          <w:szCs w:val="22"/>
        </w:rPr>
        <w:t>employees who are:</w:t>
      </w:r>
    </w:p>
    <w:p w14:paraId="61A5ABB4" w14:textId="77777777" w:rsidR="00140AAB" w:rsidRPr="00A81CFA" w:rsidRDefault="00140AAB" w:rsidP="444C0324">
      <w:pPr>
        <w:shd w:val="clear" w:color="auto" w:fill="FFFFFF" w:themeFill="background1"/>
        <w:textAlignment w:val="top"/>
        <w:rPr>
          <w:rFonts w:asciiTheme="minorHAnsi" w:eastAsiaTheme="minorEastAsia" w:hAnsiTheme="minorHAnsi" w:cstheme="minorBidi"/>
          <w:color w:val="212121"/>
          <w:sz w:val="22"/>
          <w:szCs w:val="22"/>
        </w:rPr>
      </w:pPr>
    </w:p>
    <w:p w14:paraId="5D40FB7C" w14:textId="77777777" w:rsidR="00140AAB" w:rsidRPr="00A81CFA" w:rsidRDefault="00140AAB" w:rsidP="444C0324">
      <w:pPr>
        <w:pStyle w:val="ListParagraph"/>
        <w:numPr>
          <w:ilvl w:val="0"/>
          <w:numId w:val="20"/>
        </w:num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Subject to federal, state or local quarantine or isolation </w:t>
      </w:r>
    </w:p>
    <w:p w14:paraId="20FCACF3" w14:textId="77777777" w:rsidR="00140AAB" w:rsidRPr="00A81CFA" w:rsidRDefault="00140AAB" w:rsidP="444C0324">
      <w:pPr>
        <w:pStyle w:val="ListParagraph"/>
        <w:numPr>
          <w:ilvl w:val="0"/>
          <w:numId w:val="20"/>
        </w:num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Advised by a health care provider to self-quarantine</w:t>
      </w:r>
    </w:p>
    <w:p w14:paraId="1883BC26" w14:textId="77777777" w:rsidR="00140AAB" w:rsidRPr="00A81CFA" w:rsidRDefault="00140AAB" w:rsidP="444C0324">
      <w:pPr>
        <w:pStyle w:val="ListParagraph"/>
        <w:numPr>
          <w:ilvl w:val="0"/>
          <w:numId w:val="20"/>
        </w:num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Experiencing symptoms of COVID-19 and seeking diagnosis</w:t>
      </w:r>
    </w:p>
    <w:p w14:paraId="10D5B76E" w14:textId="77777777" w:rsidR="00140AAB" w:rsidRPr="00A81CFA" w:rsidRDefault="00140AAB" w:rsidP="444C0324">
      <w:pPr>
        <w:pStyle w:val="ListParagraph"/>
        <w:numPr>
          <w:ilvl w:val="0"/>
          <w:numId w:val="20"/>
        </w:num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Caring for an individual subject to quarantine order or advised to self-quarantine</w:t>
      </w:r>
    </w:p>
    <w:p w14:paraId="2FD8488A" w14:textId="214C4CAF" w:rsidR="00140AAB" w:rsidRPr="00A81CFA" w:rsidRDefault="00140AAB" w:rsidP="444C0324">
      <w:pPr>
        <w:pStyle w:val="ListParagraph"/>
        <w:numPr>
          <w:ilvl w:val="0"/>
          <w:numId w:val="20"/>
        </w:num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Caring for their own children if the school or childcare facility is unavailable as a result of COVID-19</w:t>
      </w:r>
    </w:p>
    <w:p w14:paraId="5527D758" w14:textId="38244E31" w:rsidR="00140AAB" w:rsidRPr="00A81CFA" w:rsidRDefault="00140AAB" w:rsidP="444C0324">
      <w:pPr>
        <w:pStyle w:val="ListParagraph"/>
        <w:numPr>
          <w:ilvl w:val="0"/>
          <w:numId w:val="20"/>
        </w:num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lastRenderedPageBreak/>
        <w:t>Experiencing any other substantially similar condition specified by Health and Human Services</w:t>
      </w:r>
      <w:r w:rsidR="667FDC64" w:rsidRPr="444C0324">
        <w:rPr>
          <w:rFonts w:asciiTheme="minorHAnsi" w:eastAsiaTheme="minorEastAsia" w:hAnsiTheme="minorHAnsi" w:cstheme="minorBidi"/>
          <w:sz w:val="22"/>
          <w:szCs w:val="22"/>
        </w:rPr>
        <w:t xml:space="preserve"> (HHS)</w:t>
      </w:r>
      <w:r w:rsidRPr="444C0324">
        <w:rPr>
          <w:rFonts w:asciiTheme="minorHAnsi" w:eastAsiaTheme="minorEastAsia" w:hAnsiTheme="minorHAnsi" w:cstheme="minorBidi"/>
          <w:sz w:val="22"/>
          <w:szCs w:val="22"/>
        </w:rPr>
        <w:t xml:space="preserve"> in consultation with the Department of the Treasury and D</w:t>
      </w:r>
      <w:r w:rsidR="3C203687" w:rsidRPr="444C0324">
        <w:rPr>
          <w:rFonts w:asciiTheme="minorHAnsi" w:eastAsiaTheme="minorEastAsia" w:hAnsiTheme="minorHAnsi" w:cstheme="minorBidi"/>
          <w:sz w:val="22"/>
          <w:szCs w:val="22"/>
        </w:rPr>
        <w:t>OL</w:t>
      </w:r>
    </w:p>
    <w:p w14:paraId="18F520D8" w14:textId="77777777" w:rsidR="00140AAB" w:rsidRPr="00A81CFA" w:rsidRDefault="00140AAB" w:rsidP="444C0324">
      <w:pPr>
        <w:rPr>
          <w:rFonts w:asciiTheme="minorHAnsi" w:eastAsiaTheme="minorEastAsia" w:hAnsiTheme="minorHAnsi" w:cstheme="minorBidi"/>
          <w:sz w:val="22"/>
          <w:szCs w:val="22"/>
        </w:rPr>
      </w:pPr>
    </w:p>
    <w:p w14:paraId="0EF9CB46" w14:textId="77777777"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Are employers required to grant sick leave to ill employees or those caring for ill family members?</w:t>
      </w:r>
    </w:p>
    <w:p w14:paraId="1FF7F6E0" w14:textId="77777777" w:rsidR="00140AAB" w:rsidRPr="00A81CFA" w:rsidRDefault="00140AAB" w:rsidP="444C0324">
      <w:pPr>
        <w:rPr>
          <w:rFonts w:asciiTheme="minorHAnsi" w:eastAsiaTheme="minorEastAsia" w:hAnsiTheme="minorHAnsi" w:cstheme="minorBidi"/>
          <w:sz w:val="22"/>
          <w:szCs w:val="22"/>
        </w:rPr>
      </w:pPr>
    </w:p>
    <w:p w14:paraId="7308FDE5" w14:textId="097D3E5A" w:rsidR="00140AAB" w:rsidRPr="00A81CFA" w:rsidRDefault="00A81C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While </w:t>
      </w:r>
      <w:r w:rsidR="00140AAB" w:rsidRPr="444C0324">
        <w:rPr>
          <w:rFonts w:asciiTheme="minorHAnsi" w:eastAsiaTheme="minorEastAsia" w:hAnsiTheme="minorHAnsi" w:cstheme="minorBidi"/>
          <w:sz w:val="22"/>
          <w:szCs w:val="22"/>
        </w:rPr>
        <w:t>FMLA</w:t>
      </w:r>
      <w:r w:rsidRPr="444C0324">
        <w:rPr>
          <w:rFonts w:asciiTheme="minorHAnsi" w:eastAsiaTheme="minorEastAsia" w:hAnsiTheme="minorHAnsi" w:cstheme="minorBidi"/>
          <w:sz w:val="22"/>
          <w:szCs w:val="22"/>
        </w:rPr>
        <w:t xml:space="preserve"> </w:t>
      </w:r>
      <w:r w:rsidR="00E172C3" w:rsidRPr="444C0324">
        <w:rPr>
          <w:rFonts w:asciiTheme="minorHAnsi" w:eastAsiaTheme="minorEastAsia" w:hAnsiTheme="minorHAnsi" w:cstheme="minorBidi"/>
          <w:sz w:val="22"/>
          <w:szCs w:val="22"/>
        </w:rPr>
        <w:t>allow</w:t>
      </w:r>
      <w:r w:rsidR="00E172C3">
        <w:rPr>
          <w:rFonts w:asciiTheme="minorHAnsi" w:eastAsiaTheme="minorEastAsia" w:hAnsiTheme="minorHAnsi" w:cstheme="minorBidi"/>
          <w:sz w:val="22"/>
          <w:szCs w:val="22"/>
        </w:rPr>
        <w:t>s</w:t>
      </w:r>
      <w:r w:rsidR="00E172C3" w:rsidRPr="444C0324">
        <w:rPr>
          <w:rFonts w:asciiTheme="minorHAnsi" w:eastAsiaTheme="minorEastAsia" w:hAnsiTheme="minorHAnsi" w:cstheme="minorBidi"/>
          <w:sz w:val="22"/>
          <w:szCs w:val="22"/>
        </w:rPr>
        <w:t xml:space="preserve"> </w:t>
      </w:r>
      <w:r w:rsidR="00140AAB" w:rsidRPr="444C0324">
        <w:rPr>
          <w:rFonts w:asciiTheme="minorHAnsi" w:eastAsiaTheme="minorEastAsia" w:hAnsiTheme="minorHAnsi" w:cstheme="minorBidi"/>
          <w:sz w:val="22"/>
          <w:szCs w:val="22"/>
        </w:rPr>
        <w:t xml:space="preserve">for ill employees or those caring for </w:t>
      </w:r>
      <w:r w:rsidRPr="444C0324">
        <w:rPr>
          <w:rFonts w:asciiTheme="minorHAnsi" w:eastAsiaTheme="minorEastAsia" w:hAnsiTheme="minorHAnsi" w:cstheme="minorBidi"/>
          <w:sz w:val="22"/>
          <w:szCs w:val="22"/>
        </w:rPr>
        <w:t xml:space="preserve">ill </w:t>
      </w:r>
      <w:r w:rsidR="00140AAB" w:rsidRPr="444C0324">
        <w:rPr>
          <w:rFonts w:asciiTheme="minorHAnsi" w:eastAsiaTheme="minorEastAsia" w:hAnsiTheme="minorHAnsi" w:cstheme="minorBidi"/>
          <w:sz w:val="22"/>
          <w:szCs w:val="22"/>
        </w:rPr>
        <w:t>family members</w:t>
      </w:r>
      <w:r w:rsidRPr="444C0324">
        <w:rPr>
          <w:rFonts w:asciiTheme="minorHAnsi" w:eastAsiaTheme="minorEastAsia" w:hAnsiTheme="minorHAnsi" w:cstheme="minorBidi"/>
          <w:sz w:val="22"/>
          <w:szCs w:val="22"/>
        </w:rPr>
        <w:t xml:space="preserve"> unpaid leave under certain circumstances, t</w:t>
      </w:r>
      <w:r w:rsidR="00140AAB" w:rsidRPr="444C0324">
        <w:rPr>
          <w:rFonts w:asciiTheme="minorHAnsi" w:eastAsiaTheme="minorEastAsia" w:hAnsiTheme="minorHAnsi" w:cstheme="minorBidi"/>
          <w:sz w:val="22"/>
          <w:szCs w:val="22"/>
        </w:rPr>
        <w:t xml:space="preserve">he FFCRA </w:t>
      </w:r>
      <w:r w:rsidRPr="444C0324">
        <w:rPr>
          <w:rFonts w:asciiTheme="minorHAnsi" w:eastAsiaTheme="minorEastAsia" w:hAnsiTheme="minorHAnsi" w:cstheme="minorBidi"/>
          <w:sz w:val="22"/>
          <w:szCs w:val="22"/>
        </w:rPr>
        <w:t xml:space="preserve">mandates that </w:t>
      </w:r>
      <w:r w:rsidR="00140AAB" w:rsidRPr="444C0324">
        <w:rPr>
          <w:rFonts w:asciiTheme="minorHAnsi" w:eastAsiaTheme="minorEastAsia" w:hAnsiTheme="minorHAnsi" w:cstheme="minorBidi"/>
          <w:sz w:val="22"/>
          <w:szCs w:val="22"/>
        </w:rPr>
        <w:t xml:space="preserve">employees who are sick </w:t>
      </w:r>
      <w:r w:rsidR="00F428FA" w:rsidRPr="444C0324">
        <w:rPr>
          <w:rFonts w:asciiTheme="minorHAnsi" w:eastAsiaTheme="minorEastAsia" w:hAnsiTheme="minorHAnsi" w:cstheme="minorBidi"/>
          <w:sz w:val="22"/>
          <w:szCs w:val="22"/>
        </w:rPr>
        <w:t xml:space="preserve">or caring for sick family members </w:t>
      </w:r>
      <w:r w:rsidR="00140AAB" w:rsidRPr="444C0324">
        <w:rPr>
          <w:rFonts w:asciiTheme="minorHAnsi" w:eastAsiaTheme="minorEastAsia" w:hAnsiTheme="minorHAnsi" w:cstheme="minorBidi"/>
          <w:sz w:val="22"/>
          <w:szCs w:val="22"/>
        </w:rPr>
        <w:t>are eligible for their full pay for up to two weeks (up to $511 per day, $5110 total)</w:t>
      </w:r>
      <w:r w:rsidR="00D375A0" w:rsidRPr="444C0324">
        <w:rPr>
          <w:rFonts w:asciiTheme="minorHAnsi" w:eastAsiaTheme="minorEastAsia" w:hAnsiTheme="minorHAnsi" w:cstheme="minorBidi"/>
          <w:sz w:val="22"/>
          <w:szCs w:val="22"/>
        </w:rPr>
        <w:t xml:space="preserve"> for coronavirus-related illness.</w:t>
      </w:r>
    </w:p>
    <w:p w14:paraId="14B3C06C" w14:textId="77777777" w:rsidR="00140AAB" w:rsidRPr="00A81CFA" w:rsidRDefault="00140AAB" w:rsidP="444C0324">
      <w:pPr>
        <w:rPr>
          <w:rFonts w:asciiTheme="minorHAnsi" w:eastAsiaTheme="minorEastAsia" w:hAnsiTheme="minorHAnsi" w:cstheme="minorBidi"/>
          <w:sz w:val="22"/>
          <w:szCs w:val="22"/>
        </w:rPr>
      </w:pPr>
    </w:p>
    <w:p w14:paraId="4EE9BD16" w14:textId="7C649A2D"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I require a doctor’</w:t>
      </w:r>
      <w:r w:rsidR="00F428FA" w:rsidRPr="444C0324">
        <w:rPr>
          <w:rFonts w:asciiTheme="minorHAnsi" w:eastAsiaTheme="minorEastAsia" w:hAnsiTheme="minorHAnsi" w:cstheme="minorBidi"/>
          <w:b/>
          <w:bCs/>
          <w:sz w:val="22"/>
          <w:szCs w:val="22"/>
        </w:rPr>
        <w:t>s note or</w:t>
      </w:r>
      <w:r w:rsidRPr="444C0324">
        <w:rPr>
          <w:rFonts w:asciiTheme="minorHAnsi" w:eastAsiaTheme="minorEastAsia" w:hAnsiTheme="minorHAnsi" w:cstheme="minorBidi"/>
          <w:b/>
          <w:bCs/>
          <w:sz w:val="22"/>
          <w:szCs w:val="22"/>
        </w:rPr>
        <w:t xml:space="preserve"> medical exam</w:t>
      </w:r>
      <w:r w:rsidR="00F428FA" w:rsidRPr="444C0324">
        <w:rPr>
          <w:rFonts w:asciiTheme="minorHAnsi" w:eastAsiaTheme="minorEastAsia" w:hAnsiTheme="minorHAnsi" w:cstheme="minorBidi"/>
          <w:b/>
          <w:bCs/>
          <w:sz w:val="22"/>
          <w:szCs w:val="22"/>
        </w:rPr>
        <w:t xml:space="preserve"> to grant leave</w:t>
      </w:r>
      <w:r w:rsidRPr="444C0324">
        <w:rPr>
          <w:rFonts w:asciiTheme="minorHAnsi" w:eastAsiaTheme="minorEastAsia" w:hAnsiTheme="minorHAnsi" w:cstheme="minorBidi"/>
          <w:b/>
          <w:bCs/>
          <w:sz w:val="22"/>
          <w:szCs w:val="22"/>
        </w:rPr>
        <w:t xml:space="preserve"> or symptom-free period before returning to work?</w:t>
      </w:r>
    </w:p>
    <w:p w14:paraId="7807C443" w14:textId="77777777" w:rsidR="00140AAB" w:rsidRPr="00A81CFA" w:rsidRDefault="00140AAB" w:rsidP="444C0324">
      <w:pPr>
        <w:rPr>
          <w:rFonts w:asciiTheme="minorHAnsi" w:eastAsiaTheme="minorEastAsia" w:hAnsiTheme="minorHAnsi" w:cstheme="minorBidi"/>
          <w:sz w:val="22"/>
          <w:szCs w:val="22"/>
        </w:rPr>
      </w:pPr>
    </w:p>
    <w:p w14:paraId="19927404" w14:textId="6E31C207" w:rsidR="00140AAB" w:rsidRPr="00A81CFA" w:rsidRDefault="00F428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While normally under FMLA, a doctor’s note could be required, t</w:t>
      </w:r>
      <w:r w:rsidR="00140AAB" w:rsidRPr="444C0324">
        <w:rPr>
          <w:rFonts w:asciiTheme="minorHAnsi" w:eastAsiaTheme="minorEastAsia" w:hAnsiTheme="minorHAnsi" w:cstheme="minorBidi"/>
          <w:sz w:val="22"/>
          <w:szCs w:val="22"/>
        </w:rPr>
        <w:t>he FFCRA does not require coronavirus to be present to begin recei</w:t>
      </w:r>
      <w:r w:rsidRPr="444C0324">
        <w:rPr>
          <w:rFonts w:asciiTheme="minorHAnsi" w:eastAsiaTheme="minorEastAsia" w:hAnsiTheme="minorHAnsi" w:cstheme="minorBidi"/>
          <w:sz w:val="22"/>
          <w:szCs w:val="22"/>
        </w:rPr>
        <w:t>ving benefits</w:t>
      </w:r>
      <w:r w:rsidR="00140AAB" w:rsidRPr="444C0324">
        <w:rPr>
          <w:rFonts w:asciiTheme="minorHAnsi" w:eastAsiaTheme="minorEastAsia" w:hAnsiTheme="minorHAnsi" w:cstheme="minorBidi"/>
          <w:sz w:val="22"/>
          <w:szCs w:val="22"/>
        </w:rPr>
        <w:t xml:space="preserve">. Orders to quarantine, signs of symptoms, or simply virus exposure qualifies. The DOL reminds employers that health care resources may be stretched causing difficulties in achieving these requirements for your employees. </w:t>
      </w:r>
    </w:p>
    <w:p w14:paraId="287825ED" w14:textId="77777777" w:rsidR="00140AAB" w:rsidRPr="00A81CFA" w:rsidRDefault="00140AAB" w:rsidP="444C0324">
      <w:pPr>
        <w:rPr>
          <w:rFonts w:asciiTheme="minorHAnsi" w:eastAsiaTheme="minorEastAsia" w:hAnsiTheme="minorHAnsi" w:cstheme="minorBidi"/>
          <w:sz w:val="22"/>
          <w:szCs w:val="22"/>
        </w:rPr>
      </w:pPr>
    </w:p>
    <w:p w14:paraId="39295D5B" w14:textId="20C8F816" w:rsidR="00140AAB" w:rsidRPr="00A81CFA" w:rsidRDefault="00F428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FMLA does grant that, f</w:t>
      </w:r>
      <w:r w:rsidR="00140AAB" w:rsidRPr="444C0324">
        <w:rPr>
          <w:rFonts w:asciiTheme="minorHAnsi" w:eastAsiaTheme="minorEastAsia" w:hAnsiTheme="minorHAnsi" w:cstheme="minorBidi"/>
          <w:sz w:val="22"/>
          <w:szCs w:val="22"/>
        </w:rPr>
        <w:t xml:space="preserve">ollowing the </w:t>
      </w:r>
      <w:r w:rsidR="00A81CFA" w:rsidRPr="444C0324">
        <w:rPr>
          <w:rFonts w:asciiTheme="minorHAnsi" w:eastAsiaTheme="minorEastAsia" w:hAnsiTheme="minorHAnsi" w:cstheme="minorBidi"/>
          <w:sz w:val="22"/>
          <w:szCs w:val="22"/>
        </w:rPr>
        <w:t>period of leave, e</w:t>
      </w:r>
      <w:r w:rsidR="00140AAB" w:rsidRPr="444C0324">
        <w:rPr>
          <w:rFonts w:asciiTheme="minorHAnsi" w:eastAsiaTheme="minorEastAsia" w:hAnsiTheme="minorHAnsi" w:cstheme="minorBidi"/>
          <w:sz w:val="22"/>
          <w:szCs w:val="22"/>
        </w:rPr>
        <w:t xml:space="preserve">mployees must be notified in advance if a fitness-for-duty certification is required to return to work. State and local law or collective bargaining agreements may come into play as well. </w:t>
      </w:r>
    </w:p>
    <w:p w14:paraId="29822C82" w14:textId="77777777" w:rsidR="00140AAB" w:rsidRPr="00A81CFA" w:rsidRDefault="00140AAB" w:rsidP="444C0324">
      <w:pPr>
        <w:rPr>
          <w:rFonts w:asciiTheme="minorHAnsi" w:eastAsiaTheme="minorEastAsia" w:hAnsiTheme="minorHAnsi" w:cstheme="minorBidi"/>
          <w:sz w:val="22"/>
          <w:szCs w:val="22"/>
        </w:rPr>
      </w:pPr>
    </w:p>
    <w:p w14:paraId="01F24E86" w14:textId="77777777"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a paid sick leave policy be changed if it becomes too costly?</w:t>
      </w:r>
    </w:p>
    <w:p w14:paraId="47BB0F3F" w14:textId="77777777" w:rsidR="00140AAB" w:rsidRPr="00A81CFA" w:rsidRDefault="00140AAB" w:rsidP="444C0324">
      <w:pPr>
        <w:rPr>
          <w:rFonts w:asciiTheme="minorHAnsi" w:eastAsiaTheme="minorEastAsia" w:hAnsiTheme="minorHAnsi" w:cstheme="minorBidi"/>
          <w:sz w:val="22"/>
          <w:szCs w:val="22"/>
        </w:rPr>
      </w:pPr>
    </w:p>
    <w:p w14:paraId="6E44AFF0" w14:textId="3C84308D" w:rsidR="00140AAB" w:rsidRPr="00A81CFA" w:rsidRDefault="00F428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Under FMLA, e</w:t>
      </w:r>
      <w:r w:rsidR="00A81CFA" w:rsidRPr="444C0324">
        <w:rPr>
          <w:rFonts w:asciiTheme="minorHAnsi" w:eastAsiaTheme="minorEastAsia" w:hAnsiTheme="minorHAnsi" w:cstheme="minorBidi"/>
          <w:sz w:val="22"/>
          <w:szCs w:val="22"/>
        </w:rPr>
        <w:t>mployer-sponsored p</w:t>
      </w:r>
      <w:r w:rsidR="00140AAB" w:rsidRPr="444C0324">
        <w:rPr>
          <w:rFonts w:asciiTheme="minorHAnsi" w:eastAsiaTheme="minorEastAsia" w:hAnsiTheme="minorHAnsi" w:cstheme="minorBidi"/>
          <w:sz w:val="22"/>
          <w:szCs w:val="22"/>
        </w:rPr>
        <w:t xml:space="preserve">aid sick leave policies can be changed as long as they are not discriminatory, and it does not conflict with state and local laws. Labor unions and collective bargaining agreements may prevent changes or the manner of changes. Sick leave policies must also follow FMLA requirements for covered employees and should be consistent with the ADA. </w:t>
      </w:r>
    </w:p>
    <w:p w14:paraId="5C1E890A" w14:textId="77777777" w:rsidR="00140AAB" w:rsidRPr="00A81CFA" w:rsidRDefault="00140AAB" w:rsidP="444C0324">
      <w:pPr>
        <w:rPr>
          <w:rFonts w:asciiTheme="minorHAnsi" w:eastAsiaTheme="minorEastAsia" w:hAnsiTheme="minorHAnsi" w:cstheme="minorBidi"/>
          <w:sz w:val="22"/>
          <w:szCs w:val="22"/>
        </w:rPr>
      </w:pPr>
    </w:p>
    <w:p w14:paraId="1A7C3268" w14:textId="77777777"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about layoffs?</w:t>
      </w:r>
    </w:p>
    <w:p w14:paraId="29A6773B" w14:textId="77777777" w:rsidR="00140AAB" w:rsidRPr="00A81CFA" w:rsidRDefault="00140AAB" w:rsidP="444C0324">
      <w:pPr>
        <w:rPr>
          <w:rFonts w:asciiTheme="minorHAnsi" w:eastAsiaTheme="minorEastAsia" w:hAnsiTheme="minorHAnsi" w:cstheme="minorBidi"/>
          <w:b/>
          <w:bCs/>
          <w:sz w:val="22"/>
          <w:szCs w:val="22"/>
        </w:rPr>
      </w:pPr>
    </w:p>
    <w:p w14:paraId="7238D5CB" w14:textId="77777777" w:rsidR="00140AAB" w:rsidRPr="00A81CFA" w:rsidRDefault="00140AAB"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Federal laws prohibit discrimination when layoffs are considered, and the Worker Adjustment and Retraining Notification (WARN) requires advance notices of plant closings and mass layoffs. Employees requesting FMLA leave and past members of the armed forces may not be discriminated against. </w:t>
      </w:r>
    </w:p>
    <w:p w14:paraId="096EB1E7" w14:textId="77777777" w:rsidR="00140AAB" w:rsidRPr="00A81CFA" w:rsidRDefault="00140AAB" w:rsidP="444C0324">
      <w:pPr>
        <w:rPr>
          <w:rFonts w:asciiTheme="minorHAnsi" w:eastAsiaTheme="minorEastAsia" w:hAnsiTheme="minorHAnsi" w:cstheme="minorBidi"/>
          <w:sz w:val="22"/>
          <w:szCs w:val="22"/>
        </w:rPr>
      </w:pPr>
    </w:p>
    <w:p w14:paraId="76ABA6C8" w14:textId="77777777" w:rsidR="00140AAB" w:rsidRPr="00A81CFA" w:rsidRDefault="00140AAB"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Employees caring for sick family members who are unable to come to work may not be laid off if they are covered and eligible under FMLA. For those not covered, employers are encouraged to consider alternate working options first. </w:t>
      </w:r>
    </w:p>
    <w:p w14:paraId="322A4BE1" w14:textId="77777777" w:rsidR="00140AAB" w:rsidRPr="00A81CFA" w:rsidRDefault="00140AAB" w:rsidP="444C0324">
      <w:pPr>
        <w:rPr>
          <w:rFonts w:asciiTheme="minorHAnsi" w:eastAsiaTheme="minorEastAsia" w:hAnsiTheme="minorHAnsi" w:cstheme="minorBidi"/>
          <w:sz w:val="22"/>
          <w:szCs w:val="22"/>
        </w:rPr>
      </w:pPr>
    </w:p>
    <w:p w14:paraId="1BADCF15" w14:textId="77777777"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employees showing signs of illness be forced to take sick leave and be prevented from working?</w:t>
      </w:r>
    </w:p>
    <w:p w14:paraId="75EE1205" w14:textId="77777777" w:rsidR="00140AAB" w:rsidRPr="00A81CFA" w:rsidRDefault="00140AAB" w:rsidP="444C0324">
      <w:pPr>
        <w:rPr>
          <w:rFonts w:asciiTheme="minorHAnsi" w:eastAsiaTheme="minorEastAsia" w:hAnsiTheme="minorHAnsi" w:cstheme="minorBidi"/>
          <w:sz w:val="22"/>
          <w:szCs w:val="22"/>
        </w:rPr>
      </w:pPr>
    </w:p>
    <w:p w14:paraId="49364F43" w14:textId="77777777" w:rsidR="00140AAB" w:rsidRPr="00A81CFA" w:rsidRDefault="00140AAB" w:rsidP="444C0324">
      <w:pPr>
        <w:pStyle w:val="NormalWeb"/>
        <w:shd w:val="clear" w:color="auto" w:fill="FFFFFF" w:themeFill="background1"/>
        <w:spacing w:before="0" w:beforeAutospacing="0" w:after="300" w:afterAutospacing="0"/>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sz w:val="22"/>
          <w:szCs w:val="22"/>
        </w:rPr>
        <w:t xml:space="preserve">Yes, with considerations. Employees should be notified of any policy changes permitting sending employees home prior to enforcement. Employers cannot discriminate in decisions to exclude employees from the workplace based on </w:t>
      </w:r>
      <w:r w:rsidRPr="444C0324">
        <w:rPr>
          <w:rFonts w:asciiTheme="minorHAnsi" w:eastAsiaTheme="minorEastAsia" w:hAnsiTheme="minorHAnsi" w:cstheme="minorBidi"/>
          <w:color w:val="212121"/>
          <w:sz w:val="22"/>
          <w:szCs w:val="22"/>
          <w:shd w:val="clear" w:color="auto" w:fill="FFFFFF"/>
        </w:rPr>
        <w:t>race, sex, age (40 and over), color, religion, national origin, disability, union membership or veteran status. However, the DOL says “</w:t>
      </w:r>
      <w:r w:rsidRPr="444C0324">
        <w:rPr>
          <w:rFonts w:asciiTheme="minorHAnsi" w:eastAsiaTheme="minorEastAsia" w:hAnsiTheme="minorHAnsi" w:cstheme="minorBidi"/>
          <w:color w:val="212121"/>
          <w:sz w:val="22"/>
          <w:szCs w:val="22"/>
        </w:rPr>
        <w:t>you may exclude an employee with a disability from the workplace if you:</w:t>
      </w:r>
    </w:p>
    <w:p w14:paraId="438BAA83" w14:textId="77777777" w:rsidR="00140AAB" w:rsidRPr="00A81CFA" w:rsidRDefault="00140AAB" w:rsidP="444C0324">
      <w:pPr>
        <w:pStyle w:val="ListParagraph"/>
        <w:numPr>
          <w:ilvl w:val="0"/>
          <w:numId w:val="18"/>
        </w:numPr>
        <w:shd w:val="clear" w:color="auto" w:fill="FFFFFF" w:themeFill="background1"/>
        <w:spacing w:after="60"/>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lastRenderedPageBreak/>
        <w:t>obtain objective evidence that the employee poses a direct threat (i.e. significant risk of substantial harm); and</w:t>
      </w:r>
    </w:p>
    <w:p w14:paraId="60193004" w14:textId="77777777" w:rsidR="00140AAB" w:rsidRPr="00A81CFA" w:rsidRDefault="00140AAB" w:rsidP="444C0324">
      <w:pPr>
        <w:pStyle w:val="ListParagraph"/>
        <w:numPr>
          <w:ilvl w:val="0"/>
          <w:numId w:val="18"/>
        </w:numPr>
        <w:shd w:val="clear" w:color="auto" w:fill="FFFFFF" w:themeFill="background1"/>
        <w:textAlignment w:val="top"/>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determine that there is no available reasonable accommodation (that would not pose an undue hardship) to eliminate the direct threat.”</w:t>
      </w:r>
    </w:p>
    <w:p w14:paraId="4153EDC8" w14:textId="77777777" w:rsidR="00140AAB" w:rsidRPr="00A81CFA" w:rsidRDefault="00140AAB" w:rsidP="444C0324">
      <w:pPr>
        <w:rPr>
          <w:rFonts w:asciiTheme="minorHAnsi" w:eastAsiaTheme="minorEastAsia" w:hAnsiTheme="minorHAnsi" w:cstheme="minorBidi"/>
          <w:sz w:val="22"/>
          <w:szCs w:val="22"/>
        </w:rPr>
      </w:pPr>
    </w:p>
    <w:p w14:paraId="4BD5F3D0" w14:textId="4EA83A1C" w:rsidR="00140AAB" w:rsidRPr="00A81CFA" w:rsidRDefault="00D375A0"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F</w:t>
      </w:r>
      <w:r w:rsidR="0FF03332" w:rsidRPr="444C0324">
        <w:rPr>
          <w:rFonts w:asciiTheme="minorHAnsi" w:eastAsiaTheme="minorEastAsia" w:hAnsiTheme="minorHAnsi" w:cstheme="minorBidi"/>
          <w:sz w:val="22"/>
          <w:szCs w:val="22"/>
        </w:rPr>
        <w:t>F</w:t>
      </w:r>
      <w:r w:rsidRPr="444C0324">
        <w:rPr>
          <w:rFonts w:asciiTheme="minorHAnsi" w:eastAsiaTheme="minorEastAsia" w:hAnsiTheme="minorHAnsi" w:cstheme="minorBidi"/>
          <w:sz w:val="22"/>
          <w:szCs w:val="22"/>
        </w:rPr>
        <w:t xml:space="preserve">CRA and </w:t>
      </w:r>
      <w:r w:rsidR="00140AAB" w:rsidRPr="444C0324">
        <w:rPr>
          <w:rFonts w:asciiTheme="minorHAnsi" w:eastAsiaTheme="minorEastAsia" w:hAnsiTheme="minorHAnsi" w:cstheme="minorBidi"/>
          <w:sz w:val="22"/>
          <w:szCs w:val="22"/>
        </w:rPr>
        <w:t xml:space="preserve">FMLA-protected leave regulations apply if qualified. </w:t>
      </w:r>
    </w:p>
    <w:p w14:paraId="69F74A73" w14:textId="77777777" w:rsidR="00140AAB" w:rsidRPr="00A81CFA" w:rsidRDefault="00140AAB" w:rsidP="444C0324">
      <w:pPr>
        <w:rPr>
          <w:rFonts w:asciiTheme="minorHAnsi" w:eastAsiaTheme="minorEastAsia" w:hAnsiTheme="minorHAnsi" w:cstheme="minorBidi"/>
          <w:b/>
          <w:bCs/>
          <w:sz w:val="22"/>
          <w:szCs w:val="22"/>
        </w:rPr>
      </w:pPr>
    </w:p>
    <w:p w14:paraId="4EF02074" w14:textId="77777777"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Does leave taken to avoid exposure qualify for FMLA?</w:t>
      </w:r>
    </w:p>
    <w:p w14:paraId="6D19D396" w14:textId="77777777" w:rsidR="00140AAB" w:rsidRPr="00A81CFA" w:rsidRDefault="00140AAB" w:rsidP="444C0324">
      <w:pPr>
        <w:rPr>
          <w:rFonts w:asciiTheme="minorHAnsi" w:eastAsiaTheme="minorEastAsia" w:hAnsiTheme="minorHAnsi" w:cstheme="minorBidi"/>
          <w:sz w:val="22"/>
          <w:szCs w:val="22"/>
        </w:rPr>
      </w:pPr>
    </w:p>
    <w:p w14:paraId="12D70C58" w14:textId="11A1AB7B" w:rsidR="00140AAB" w:rsidRPr="00A81CFA" w:rsidRDefault="00140AAB"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No, FMLA is for employees who are ill with a “serious health condition” or those caring for ill family members. </w:t>
      </w:r>
      <w:r w:rsidR="00F428FA" w:rsidRPr="444C0324">
        <w:rPr>
          <w:rFonts w:asciiTheme="minorHAnsi" w:eastAsiaTheme="minorEastAsia" w:hAnsiTheme="minorHAnsi" w:cstheme="minorBidi"/>
          <w:sz w:val="22"/>
          <w:szCs w:val="22"/>
        </w:rPr>
        <w:t>The FFCRA requires that employees be confirmed to have the virus, be exposed to it, experience symptoms, or be caring for a family member.</w:t>
      </w:r>
    </w:p>
    <w:p w14:paraId="5F014058" w14:textId="77777777" w:rsidR="00140AAB" w:rsidRPr="00A81CFA" w:rsidRDefault="00140AAB" w:rsidP="444C0324">
      <w:pPr>
        <w:rPr>
          <w:rFonts w:asciiTheme="minorHAnsi" w:eastAsiaTheme="minorEastAsia" w:hAnsiTheme="minorHAnsi" w:cstheme="minorBidi"/>
          <w:sz w:val="22"/>
          <w:szCs w:val="22"/>
        </w:rPr>
      </w:pPr>
    </w:p>
    <w:p w14:paraId="4E0E4889" w14:textId="77777777" w:rsidR="00140AAB" w:rsidRPr="00A81CFA" w:rsidRDefault="00140AA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If a school closes and parents must stay home to provide childcare, are they covered?</w:t>
      </w:r>
    </w:p>
    <w:p w14:paraId="15017E13" w14:textId="77777777" w:rsidR="00140AAB" w:rsidRPr="00A81CFA" w:rsidRDefault="00140AAB" w:rsidP="444C0324">
      <w:pPr>
        <w:rPr>
          <w:rFonts w:asciiTheme="minorHAnsi" w:eastAsiaTheme="minorEastAsia" w:hAnsiTheme="minorHAnsi" w:cstheme="minorBidi"/>
          <w:sz w:val="22"/>
          <w:szCs w:val="22"/>
        </w:rPr>
      </w:pPr>
    </w:p>
    <w:p w14:paraId="754E4B42" w14:textId="24CDBFD7" w:rsidR="00140AAB" w:rsidRPr="00A81CFA" w:rsidRDefault="00A81CFA" w:rsidP="444C0324">
      <w:pPr>
        <w:rPr>
          <w:rFonts w:asciiTheme="minorHAnsi" w:eastAsiaTheme="minorEastAsia" w:hAnsiTheme="minorHAnsi" w:cstheme="minorBidi"/>
          <w:sz w:val="22"/>
          <w:szCs w:val="22"/>
        </w:rPr>
      </w:pPr>
      <w:bookmarkStart w:id="0" w:name="_GoBack"/>
      <w:bookmarkEnd w:id="0"/>
      <w:r w:rsidRPr="444C0324">
        <w:rPr>
          <w:rFonts w:asciiTheme="minorHAnsi" w:eastAsiaTheme="minorEastAsia" w:hAnsiTheme="minorHAnsi" w:cstheme="minorBidi"/>
          <w:sz w:val="22"/>
          <w:szCs w:val="22"/>
        </w:rPr>
        <w:t>The FFCRA grants paid leave for childcare as a result of school or childcare facility closure for up to 12 weeks at two-thirds the employee’s regular pay and up to $200 per day, $10,000 total. FMLA does not typically grant paid leave for childcare closures</w:t>
      </w:r>
      <w:r w:rsidR="5CA2181E" w:rsidRPr="444C0324">
        <w:rPr>
          <w:rFonts w:asciiTheme="minorHAnsi" w:eastAsiaTheme="minorEastAsia" w:hAnsiTheme="minorHAnsi" w:cstheme="minorBidi"/>
          <w:sz w:val="22"/>
          <w:szCs w:val="22"/>
        </w:rPr>
        <w:t>, so this is an expanded benefit as a result of the FFCRA.</w:t>
      </w:r>
    </w:p>
    <w:p w14:paraId="3505F6DF" w14:textId="77777777" w:rsidR="00A81CFA" w:rsidRPr="00A81CFA" w:rsidRDefault="00A81CFA" w:rsidP="444C0324">
      <w:pPr>
        <w:rPr>
          <w:rFonts w:asciiTheme="minorHAnsi" w:eastAsiaTheme="minorEastAsia" w:hAnsiTheme="minorHAnsi" w:cstheme="minorBidi"/>
          <w:sz w:val="22"/>
          <w:szCs w:val="22"/>
        </w:rPr>
      </w:pPr>
    </w:p>
    <w:p w14:paraId="6A5DA281" w14:textId="4290879C" w:rsidR="00A81CFA" w:rsidRPr="00A81CFA" w:rsidRDefault="00A81CFA"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How will I cover the costs of this paid leave?</w:t>
      </w:r>
    </w:p>
    <w:p w14:paraId="7FE16A98" w14:textId="77777777" w:rsidR="00A81CFA" w:rsidRPr="00A81CFA" w:rsidRDefault="00A81CFA" w:rsidP="444C0324">
      <w:pPr>
        <w:rPr>
          <w:rFonts w:asciiTheme="minorHAnsi" w:eastAsiaTheme="minorEastAsia" w:hAnsiTheme="minorHAnsi" w:cstheme="minorBidi"/>
          <w:sz w:val="22"/>
          <w:szCs w:val="22"/>
        </w:rPr>
      </w:pPr>
    </w:p>
    <w:p w14:paraId="4BD64BBE" w14:textId="44EC11A1" w:rsidR="00A81CFA" w:rsidRPr="00D375A0" w:rsidRDefault="00A81C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Tax credits are available for 100% of what is paid out to employees with the above noted limits on the tax paid.</w:t>
      </w:r>
      <w:r w:rsidR="16B4B44F" w:rsidRPr="444C0324">
        <w:rPr>
          <w:rFonts w:asciiTheme="minorHAnsi" w:eastAsiaTheme="minorEastAsia" w:hAnsiTheme="minorHAnsi" w:cstheme="minorBidi"/>
          <w:sz w:val="22"/>
          <w:szCs w:val="22"/>
        </w:rPr>
        <w:t xml:space="preserve"> The credit is applied against the employer portion of Sec. 3111(a) or Sec. 3221(a) taxes</w:t>
      </w:r>
      <w:r w:rsidR="4A1960A1" w:rsidRPr="444C0324">
        <w:rPr>
          <w:rFonts w:asciiTheme="minorHAnsi" w:eastAsiaTheme="minorEastAsia" w:hAnsiTheme="minorHAnsi" w:cstheme="minorBidi"/>
          <w:sz w:val="22"/>
          <w:szCs w:val="22"/>
        </w:rPr>
        <w:t xml:space="preserve"> (Social Security taxes)</w:t>
      </w:r>
      <w:r w:rsidR="16B4B44F" w:rsidRPr="444C0324">
        <w:rPr>
          <w:rFonts w:asciiTheme="minorHAnsi" w:eastAsiaTheme="minorEastAsia" w:hAnsiTheme="minorHAnsi" w:cstheme="minorBidi"/>
          <w:sz w:val="22"/>
          <w:szCs w:val="22"/>
        </w:rPr>
        <w:t>. The credit amount is increased by the amount of Sec. 3111(b) Medicare tax imposed on the qualified family leave wages for which credit is allowed.</w:t>
      </w:r>
      <w:r w:rsidRPr="444C0324">
        <w:rPr>
          <w:rFonts w:asciiTheme="minorHAnsi" w:eastAsiaTheme="minorEastAsia" w:hAnsiTheme="minorHAnsi" w:cstheme="minorBidi"/>
          <w:sz w:val="22"/>
          <w:szCs w:val="22"/>
        </w:rPr>
        <w:t xml:space="preserve"> </w:t>
      </w:r>
      <w:r w:rsidR="7CB84497" w:rsidRPr="444C0324">
        <w:rPr>
          <w:rFonts w:asciiTheme="minorHAnsi" w:eastAsiaTheme="minorEastAsia" w:hAnsiTheme="minorHAnsi" w:cstheme="minorBidi"/>
          <w:sz w:val="22"/>
          <w:szCs w:val="22"/>
        </w:rPr>
        <w:t xml:space="preserve">Double benefits will be prevented by increasing the employer’s gross income by the amount of the credit, and no credit is allowed for wages where Sec. 45S family and medical leave credit is claimed. </w:t>
      </w:r>
      <w:r w:rsidR="2B1FC04D" w:rsidRPr="444C0324">
        <w:rPr>
          <w:rFonts w:asciiTheme="minorHAnsi" w:eastAsiaTheme="minorEastAsia" w:hAnsiTheme="minorHAnsi" w:cstheme="minorBidi"/>
          <w:sz w:val="22"/>
          <w:szCs w:val="22"/>
        </w:rPr>
        <w:t xml:space="preserve">Certain qualified health plan expenses allocable to qualified sick leave wages can increase the credit. </w:t>
      </w:r>
    </w:p>
    <w:p w14:paraId="6C9BE642" w14:textId="341BB0AA" w:rsidR="00A81CFA" w:rsidRPr="00D375A0" w:rsidRDefault="00A81CFA" w:rsidP="444C0324">
      <w:pPr>
        <w:rPr>
          <w:rFonts w:asciiTheme="minorHAnsi" w:eastAsiaTheme="minorEastAsia" w:hAnsiTheme="minorHAnsi" w:cstheme="minorBidi"/>
          <w:sz w:val="22"/>
          <w:szCs w:val="22"/>
        </w:rPr>
      </w:pPr>
    </w:p>
    <w:p w14:paraId="076F4B40" w14:textId="04ECE23D" w:rsidR="00A81CFA" w:rsidRPr="00D375A0" w:rsidRDefault="00A81CF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Exemptions may be granted for the Secretary of Labor for employers with fewer than 50 employees, and employers with fewer than 25 employees are not required to restore employees to previous positions. </w:t>
      </w:r>
    </w:p>
    <w:p w14:paraId="16B6BE96" w14:textId="77777777" w:rsidR="00D375A0" w:rsidRPr="00D375A0" w:rsidRDefault="00D375A0" w:rsidP="444C0324">
      <w:pPr>
        <w:rPr>
          <w:rFonts w:asciiTheme="minorHAnsi" w:eastAsiaTheme="minorEastAsia" w:hAnsiTheme="minorHAnsi" w:cstheme="minorBidi"/>
          <w:sz w:val="22"/>
          <w:szCs w:val="22"/>
        </w:rPr>
      </w:pPr>
    </w:p>
    <w:p w14:paraId="7BBA4918" w14:textId="0AFE17C3" w:rsidR="00D375A0" w:rsidRPr="00D375A0" w:rsidRDefault="00D375A0"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is available for the self-employed?</w:t>
      </w:r>
    </w:p>
    <w:p w14:paraId="34931E4C" w14:textId="77777777" w:rsidR="00D375A0" w:rsidRPr="00D375A0" w:rsidRDefault="00D375A0" w:rsidP="444C0324">
      <w:pPr>
        <w:rPr>
          <w:rFonts w:asciiTheme="minorHAnsi" w:eastAsiaTheme="minorEastAsia" w:hAnsiTheme="minorHAnsi" w:cstheme="minorBidi"/>
          <w:sz w:val="22"/>
          <w:szCs w:val="22"/>
        </w:rPr>
      </w:pPr>
    </w:p>
    <w:p w14:paraId="3FEF4706" w14:textId="044556FA" w:rsidR="00D375A0" w:rsidRPr="00D375A0" w:rsidRDefault="00D375A0"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For self-employed individuals who also work for another employer (such as Lyft, Uber, caterers, events), </w:t>
      </w:r>
      <w:r w:rsidR="606F4DE9" w:rsidRPr="444C0324">
        <w:rPr>
          <w:rFonts w:asciiTheme="minorHAnsi" w:eastAsiaTheme="minorEastAsia" w:hAnsiTheme="minorHAnsi" w:cstheme="minorBidi"/>
          <w:sz w:val="22"/>
          <w:szCs w:val="22"/>
        </w:rPr>
        <w:t xml:space="preserve">the FFCRA makes </w:t>
      </w:r>
      <w:r w:rsidRPr="444C0324">
        <w:rPr>
          <w:rFonts w:asciiTheme="minorHAnsi" w:eastAsiaTheme="minorEastAsia" w:hAnsiTheme="minorHAnsi" w:cstheme="minorBidi"/>
          <w:sz w:val="22"/>
          <w:szCs w:val="22"/>
        </w:rPr>
        <w:t>a tax credit is available for up to two weeks of sick pay at their average rate and family leave pay at two-thirds the normal rate. The same caps apply, and these individuals must provide evidence of self-isolation recommendation or school/childcare closure</w:t>
      </w:r>
      <w:r w:rsidR="51522087" w:rsidRPr="444C0324">
        <w:rPr>
          <w:rFonts w:asciiTheme="minorHAnsi" w:eastAsiaTheme="minorEastAsia" w:hAnsiTheme="minorHAnsi" w:cstheme="minorBidi"/>
          <w:sz w:val="22"/>
          <w:szCs w:val="22"/>
        </w:rPr>
        <w:t xml:space="preserve"> to receive the F</w:t>
      </w:r>
      <w:r w:rsidR="7E054C89" w:rsidRPr="444C0324">
        <w:rPr>
          <w:rFonts w:asciiTheme="minorHAnsi" w:eastAsiaTheme="minorEastAsia" w:hAnsiTheme="minorHAnsi" w:cstheme="minorBidi"/>
          <w:sz w:val="22"/>
          <w:szCs w:val="22"/>
        </w:rPr>
        <w:t>F</w:t>
      </w:r>
      <w:r w:rsidR="51522087" w:rsidRPr="444C0324">
        <w:rPr>
          <w:rFonts w:asciiTheme="minorHAnsi" w:eastAsiaTheme="minorEastAsia" w:hAnsiTheme="minorHAnsi" w:cstheme="minorBidi"/>
          <w:sz w:val="22"/>
          <w:szCs w:val="22"/>
        </w:rPr>
        <w:t>CRA credit</w:t>
      </w:r>
      <w:r w:rsidRPr="444C0324">
        <w:rPr>
          <w:rFonts w:asciiTheme="minorHAnsi" w:eastAsiaTheme="minorEastAsia" w:hAnsiTheme="minorHAnsi" w:cstheme="minorBidi"/>
          <w:sz w:val="22"/>
          <w:szCs w:val="22"/>
        </w:rPr>
        <w:t>. The credit is applied against the individual’s income taxes, and any leave pay that is greater than their tax bill qualifies for a government rebate.</w:t>
      </w:r>
    </w:p>
    <w:p w14:paraId="50E258A0" w14:textId="77777777" w:rsidR="00D375A0" w:rsidRPr="00A81CFA" w:rsidRDefault="00D375A0" w:rsidP="444C0324">
      <w:pPr>
        <w:rPr>
          <w:rFonts w:asciiTheme="minorHAnsi" w:eastAsiaTheme="minorEastAsia" w:hAnsiTheme="minorHAnsi" w:cstheme="minorBidi"/>
          <w:sz w:val="22"/>
          <w:szCs w:val="22"/>
        </w:rPr>
      </w:pPr>
    </w:p>
    <w:p w14:paraId="416EA0D6" w14:textId="6EC5B90E" w:rsidR="444C0324" w:rsidRDefault="444C0324" w:rsidP="444C0324">
      <w:pPr>
        <w:rPr>
          <w:rFonts w:asciiTheme="minorHAnsi" w:eastAsiaTheme="minorEastAsia" w:hAnsiTheme="minorHAnsi" w:cstheme="minorBidi"/>
          <w:sz w:val="22"/>
          <w:szCs w:val="22"/>
        </w:rPr>
      </w:pPr>
    </w:p>
    <w:p w14:paraId="7EBA2D34" w14:textId="584661AE" w:rsidR="005E6280" w:rsidRPr="00A81CFA" w:rsidRDefault="00AC2D26" w:rsidP="444C0324">
      <w:pPr>
        <w:shd w:val="clear" w:color="auto" w:fill="FFFFFF" w:themeFill="background1"/>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FAIR LABOR STANDARDS ACT</w:t>
      </w:r>
      <w:r w:rsidR="7DD48591" w:rsidRPr="444C0324">
        <w:rPr>
          <w:rFonts w:asciiTheme="minorHAnsi" w:eastAsiaTheme="minorEastAsia" w:hAnsiTheme="minorHAnsi" w:cstheme="minorBidi"/>
          <w:b/>
          <w:bCs/>
          <w:color w:val="212121"/>
          <w:sz w:val="22"/>
          <w:szCs w:val="22"/>
        </w:rPr>
        <w:t xml:space="preserve"> &amp; REDUCING HOURS OR CLOSING </w:t>
      </w:r>
    </w:p>
    <w:p w14:paraId="0B607E56" w14:textId="77777777" w:rsidR="005E6280" w:rsidRPr="00A81CFA" w:rsidRDefault="005E6280" w:rsidP="444C0324">
      <w:pPr>
        <w:shd w:val="clear" w:color="auto" w:fill="FFFFFF" w:themeFill="background1"/>
        <w:rPr>
          <w:rFonts w:asciiTheme="minorHAnsi" w:eastAsiaTheme="minorEastAsia" w:hAnsiTheme="minorHAnsi" w:cstheme="minorBidi"/>
          <w:b/>
          <w:bCs/>
          <w:color w:val="212121"/>
          <w:sz w:val="22"/>
          <w:szCs w:val="22"/>
        </w:rPr>
      </w:pPr>
    </w:p>
    <w:p w14:paraId="0FDB70BA" w14:textId="403497D3" w:rsidR="005E6280" w:rsidRPr="00A81CFA" w:rsidRDefault="00257178" w:rsidP="444C0324">
      <w:pPr>
        <w:shd w:val="clear" w:color="auto" w:fill="FFFFFF" w:themeFill="background1"/>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 xml:space="preserve">What is the treatment of </w:t>
      </w:r>
      <w:r w:rsidR="008703F2" w:rsidRPr="444C0324">
        <w:rPr>
          <w:rFonts w:asciiTheme="minorHAnsi" w:eastAsiaTheme="minorEastAsia" w:hAnsiTheme="minorHAnsi" w:cstheme="minorBidi"/>
          <w:b/>
          <w:bCs/>
          <w:color w:val="212121"/>
          <w:sz w:val="22"/>
          <w:szCs w:val="22"/>
        </w:rPr>
        <w:t>hourly/non-exempt employees during business closures?</w:t>
      </w:r>
    </w:p>
    <w:p w14:paraId="0151F51A" w14:textId="77777777" w:rsidR="008703F2" w:rsidRPr="00A81CFA" w:rsidRDefault="008703F2" w:rsidP="444C0324">
      <w:pPr>
        <w:shd w:val="clear" w:color="auto" w:fill="FFFFFF" w:themeFill="background1"/>
        <w:rPr>
          <w:rFonts w:asciiTheme="minorHAnsi" w:eastAsiaTheme="minorEastAsia" w:hAnsiTheme="minorHAnsi" w:cstheme="minorBidi"/>
          <w:color w:val="212121"/>
          <w:sz w:val="22"/>
          <w:szCs w:val="22"/>
        </w:rPr>
      </w:pPr>
    </w:p>
    <w:p w14:paraId="3CB14807" w14:textId="4257A3BF" w:rsidR="008703F2" w:rsidRPr="00A81CFA" w:rsidRDefault="008703F2"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Employers are not required to pay non-exempt employees for the hours they would have otherwise worked during a business closure. FLSA generally applies to hours worked. </w:t>
      </w:r>
    </w:p>
    <w:p w14:paraId="73C48675" w14:textId="09DFB04C" w:rsidR="0CEF9063" w:rsidRDefault="0CEF9063"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lastRenderedPageBreak/>
        <w:t>What options do I have for reducing hour</w:t>
      </w:r>
      <w:r w:rsidR="00B91032">
        <w:rPr>
          <w:rFonts w:asciiTheme="minorHAnsi" w:eastAsiaTheme="minorEastAsia" w:hAnsiTheme="minorHAnsi" w:cstheme="minorBidi"/>
          <w:b/>
          <w:bCs/>
          <w:sz w:val="22"/>
          <w:szCs w:val="22"/>
        </w:rPr>
        <w:t>s</w:t>
      </w:r>
      <w:r w:rsidRPr="444C0324">
        <w:rPr>
          <w:rFonts w:asciiTheme="minorHAnsi" w:eastAsiaTheme="minorEastAsia" w:hAnsiTheme="minorHAnsi" w:cstheme="minorBidi"/>
          <w:b/>
          <w:bCs/>
          <w:sz w:val="22"/>
          <w:szCs w:val="22"/>
        </w:rPr>
        <w:t xml:space="preserve"> or pay for </w:t>
      </w:r>
      <w:r w:rsidR="0CF52B24" w:rsidRPr="444C0324">
        <w:rPr>
          <w:rFonts w:asciiTheme="minorHAnsi" w:eastAsiaTheme="minorEastAsia" w:hAnsiTheme="minorHAnsi" w:cstheme="minorBidi"/>
          <w:b/>
          <w:bCs/>
          <w:sz w:val="22"/>
          <w:szCs w:val="22"/>
        </w:rPr>
        <w:t>n</w:t>
      </w:r>
      <w:r w:rsidRPr="444C0324">
        <w:rPr>
          <w:rFonts w:asciiTheme="minorHAnsi" w:eastAsiaTheme="minorEastAsia" w:hAnsiTheme="minorHAnsi" w:cstheme="minorBidi"/>
          <w:b/>
          <w:bCs/>
          <w:sz w:val="22"/>
          <w:szCs w:val="22"/>
        </w:rPr>
        <w:t>on-</w:t>
      </w:r>
      <w:r w:rsidR="63E97EC6" w:rsidRPr="444C0324">
        <w:rPr>
          <w:rFonts w:asciiTheme="minorHAnsi" w:eastAsiaTheme="minorEastAsia" w:hAnsiTheme="minorHAnsi" w:cstheme="minorBidi"/>
          <w:b/>
          <w:bCs/>
          <w:sz w:val="22"/>
          <w:szCs w:val="22"/>
        </w:rPr>
        <w:t>e</w:t>
      </w:r>
      <w:r w:rsidRPr="444C0324">
        <w:rPr>
          <w:rFonts w:asciiTheme="minorHAnsi" w:eastAsiaTheme="minorEastAsia" w:hAnsiTheme="minorHAnsi" w:cstheme="minorBidi"/>
          <w:b/>
          <w:bCs/>
          <w:sz w:val="22"/>
          <w:szCs w:val="22"/>
        </w:rPr>
        <w:t xml:space="preserve">xempt </w:t>
      </w:r>
      <w:r w:rsidR="26B090F7" w:rsidRPr="444C0324">
        <w:rPr>
          <w:rFonts w:asciiTheme="minorHAnsi" w:eastAsiaTheme="minorEastAsia" w:hAnsiTheme="minorHAnsi" w:cstheme="minorBidi"/>
          <w:b/>
          <w:bCs/>
          <w:sz w:val="22"/>
          <w:szCs w:val="22"/>
        </w:rPr>
        <w:t>e</w:t>
      </w:r>
      <w:r w:rsidRPr="444C0324">
        <w:rPr>
          <w:rFonts w:asciiTheme="minorHAnsi" w:eastAsiaTheme="minorEastAsia" w:hAnsiTheme="minorHAnsi" w:cstheme="minorBidi"/>
          <w:b/>
          <w:bCs/>
          <w:sz w:val="22"/>
          <w:szCs w:val="22"/>
        </w:rPr>
        <w:t>mployees</w:t>
      </w:r>
      <w:r w:rsidR="3DED7CF6" w:rsidRPr="444C0324">
        <w:rPr>
          <w:rFonts w:asciiTheme="minorHAnsi" w:eastAsiaTheme="minorEastAsia" w:hAnsiTheme="minorHAnsi" w:cstheme="minorBidi"/>
          <w:b/>
          <w:bCs/>
          <w:sz w:val="22"/>
          <w:szCs w:val="22"/>
        </w:rPr>
        <w:t>?</w:t>
      </w:r>
      <w:r w:rsidRPr="444C0324">
        <w:rPr>
          <w:rFonts w:asciiTheme="minorHAnsi" w:eastAsiaTheme="minorEastAsia" w:hAnsiTheme="minorHAnsi" w:cstheme="minorBidi"/>
          <w:sz w:val="22"/>
          <w:szCs w:val="22"/>
        </w:rPr>
        <w:t xml:space="preserve"> </w:t>
      </w:r>
    </w:p>
    <w:p w14:paraId="0EDBFB6B" w14:textId="0797F05F" w:rsidR="444C0324" w:rsidRDefault="444C0324" w:rsidP="444C0324">
      <w:pPr>
        <w:rPr>
          <w:rFonts w:asciiTheme="minorHAnsi" w:eastAsiaTheme="minorEastAsia" w:hAnsiTheme="minorHAnsi" w:cstheme="minorBidi"/>
          <w:sz w:val="22"/>
          <w:szCs w:val="22"/>
        </w:rPr>
      </w:pPr>
    </w:p>
    <w:p w14:paraId="7BFADFDD" w14:textId="2A695F77" w:rsidR="0CEF9063" w:rsidRDefault="0CEF9063"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Non-Exempt employees only need to be paid for hours worked, unless you send them home mid-day. If you do, you may owe them reporting time pay.   </w:t>
      </w:r>
    </w:p>
    <w:p w14:paraId="180012FD" w14:textId="3BF23974" w:rsidR="0CEF9063" w:rsidRDefault="0CEF9063"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6C32C6D2" w14:textId="1DD19BAB" w:rsidR="0CEF9063" w:rsidRDefault="0CEF9063"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You can adjust the hours </w:t>
      </w:r>
      <w:r w:rsidR="00B91032">
        <w:rPr>
          <w:rFonts w:asciiTheme="minorHAnsi" w:eastAsiaTheme="minorEastAsia" w:hAnsiTheme="minorHAnsi" w:cstheme="minorBidi"/>
          <w:sz w:val="22"/>
          <w:szCs w:val="22"/>
        </w:rPr>
        <w:t xml:space="preserve">that </w:t>
      </w:r>
      <w:r w:rsidRPr="444C0324">
        <w:rPr>
          <w:rFonts w:asciiTheme="minorHAnsi" w:eastAsiaTheme="minorEastAsia" w:hAnsiTheme="minorHAnsi" w:cstheme="minorBidi"/>
          <w:sz w:val="22"/>
          <w:szCs w:val="22"/>
        </w:rPr>
        <w:t xml:space="preserve">non-exempt employees work at any point, regardless of the expectation when you hired them. For example, if you hired them at 40 hours a week, you can move them to 30 hours a week.  </w:t>
      </w:r>
    </w:p>
    <w:p w14:paraId="156E50D9" w14:textId="3A883455" w:rsidR="0CEF9063" w:rsidRDefault="0CEF9063"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07AE094D" w14:textId="73266D50" w:rsidR="0CEF9063" w:rsidRDefault="0CEF9063"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Depending on state laws, you may be able to change their rate of pay. You need to notify employees in advance and provide them with the opportunity to agree to </w:t>
      </w:r>
      <w:r w:rsidR="00134399">
        <w:rPr>
          <w:rFonts w:asciiTheme="minorHAnsi" w:eastAsiaTheme="minorEastAsia" w:hAnsiTheme="minorHAnsi" w:cstheme="minorBidi"/>
          <w:sz w:val="22"/>
          <w:szCs w:val="22"/>
        </w:rPr>
        <w:t xml:space="preserve">a </w:t>
      </w:r>
      <w:r w:rsidRPr="444C0324">
        <w:rPr>
          <w:rFonts w:asciiTheme="minorHAnsi" w:eastAsiaTheme="minorEastAsia" w:hAnsiTheme="minorHAnsi" w:cstheme="minorBidi"/>
          <w:sz w:val="22"/>
          <w:szCs w:val="22"/>
        </w:rPr>
        <w:t>rate change. You cannot do this retroactive. You can change it mid-pay period as long as you ensure they are paid the new amount starting on the date of agreement and it</w:t>
      </w:r>
      <w:r w:rsidR="00134399">
        <w:rPr>
          <w:rFonts w:asciiTheme="minorHAnsi" w:eastAsiaTheme="minorEastAsia" w:hAnsiTheme="minorHAnsi" w:cstheme="minorBidi"/>
          <w:sz w:val="22"/>
          <w:szCs w:val="22"/>
        </w:rPr>
        <w:t xml:space="preserve"> is</w:t>
      </w:r>
      <w:r w:rsidRPr="444C0324">
        <w:rPr>
          <w:rFonts w:asciiTheme="minorHAnsi" w:eastAsiaTheme="minorEastAsia" w:hAnsiTheme="minorHAnsi" w:cstheme="minorBidi"/>
          <w:sz w:val="22"/>
          <w:szCs w:val="22"/>
        </w:rPr>
        <w:t xml:space="preserve"> not retroactive.</w:t>
      </w:r>
    </w:p>
    <w:p w14:paraId="782519B1" w14:textId="77777777" w:rsidR="008703F2" w:rsidRPr="00A81CFA" w:rsidRDefault="008703F2" w:rsidP="444C0324">
      <w:pPr>
        <w:shd w:val="clear" w:color="auto" w:fill="FFFFFF" w:themeFill="background1"/>
        <w:rPr>
          <w:rFonts w:asciiTheme="minorHAnsi" w:eastAsiaTheme="minorEastAsia" w:hAnsiTheme="minorHAnsi" w:cstheme="minorBidi"/>
          <w:color w:val="212121"/>
          <w:sz w:val="22"/>
          <w:szCs w:val="22"/>
        </w:rPr>
      </w:pPr>
    </w:p>
    <w:p w14:paraId="3731A763" w14:textId="23C3ED51" w:rsidR="008703F2" w:rsidRPr="00A81CFA" w:rsidRDefault="008703F2" w:rsidP="444C0324">
      <w:pPr>
        <w:shd w:val="clear" w:color="auto" w:fill="FFFFFF" w:themeFill="background1"/>
        <w:rPr>
          <w:rFonts w:asciiTheme="minorHAnsi" w:eastAsiaTheme="minorEastAsia" w:hAnsiTheme="minorHAnsi" w:cstheme="minorBidi"/>
          <w:b/>
          <w:bCs/>
          <w:color w:val="212121"/>
          <w:sz w:val="22"/>
          <w:szCs w:val="22"/>
        </w:rPr>
      </w:pPr>
      <w:r w:rsidRPr="444C0324">
        <w:rPr>
          <w:rFonts w:asciiTheme="minorHAnsi" w:eastAsiaTheme="minorEastAsia" w:hAnsiTheme="minorHAnsi" w:cstheme="minorBidi"/>
          <w:b/>
          <w:bCs/>
          <w:color w:val="212121"/>
          <w:sz w:val="22"/>
          <w:szCs w:val="22"/>
        </w:rPr>
        <w:t>What is the treatment of exempt employees during business closures?</w:t>
      </w:r>
    </w:p>
    <w:p w14:paraId="06EF4202" w14:textId="77777777" w:rsidR="008703F2" w:rsidRPr="00A81CFA" w:rsidRDefault="008703F2" w:rsidP="444C0324">
      <w:pPr>
        <w:shd w:val="clear" w:color="auto" w:fill="FFFFFF" w:themeFill="background1"/>
        <w:rPr>
          <w:rFonts w:asciiTheme="minorHAnsi" w:eastAsiaTheme="minorEastAsia" w:hAnsiTheme="minorHAnsi" w:cstheme="minorBidi"/>
          <w:color w:val="212121"/>
          <w:sz w:val="22"/>
          <w:szCs w:val="22"/>
        </w:rPr>
      </w:pPr>
    </w:p>
    <w:p w14:paraId="12A3E4B6" w14:textId="77777777" w:rsidR="006C042B" w:rsidRPr="00A81CFA" w:rsidRDefault="006C042B"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Very limited exceptions exist for not providing exempt, salaried employees their full salary in any week in which they perform any work. It is not a requirement to pay exempt salaried employees in weeks where they perform no work.</w:t>
      </w:r>
    </w:p>
    <w:p w14:paraId="26C084F6" w14:textId="77777777" w:rsidR="006C042B" w:rsidRPr="00A81CFA" w:rsidRDefault="006C042B" w:rsidP="444C0324">
      <w:pPr>
        <w:shd w:val="clear" w:color="auto" w:fill="FFFFFF" w:themeFill="background1"/>
        <w:rPr>
          <w:rFonts w:asciiTheme="minorHAnsi" w:eastAsiaTheme="minorEastAsia" w:hAnsiTheme="minorHAnsi" w:cstheme="minorBidi"/>
          <w:color w:val="212121"/>
          <w:sz w:val="22"/>
          <w:szCs w:val="22"/>
        </w:rPr>
      </w:pPr>
    </w:p>
    <w:p w14:paraId="2E7404CF" w14:textId="639453D8" w:rsidR="008703F2" w:rsidRPr="00A81CFA" w:rsidRDefault="006C042B"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FLSA does not require employer-provided vacation time. If a bona fide benefits plan or vacation package is provided, employers can require that accrued leave or vacation time be taken on specific days. </w:t>
      </w:r>
    </w:p>
    <w:p w14:paraId="47A949A7" w14:textId="77777777" w:rsidR="006C042B" w:rsidRPr="00A81CFA" w:rsidRDefault="006C042B" w:rsidP="444C0324">
      <w:pPr>
        <w:shd w:val="clear" w:color="auto" w:fill="FFFFFF" w:themeFill="background1"/>
        <w:rPr>
          <w:rFonts w:asciiTheme="minorHAnsi" w:eastAsiaTheme="minorEastAsia" w:hAnsiTheme="minorHAnsi" w:cstheme="minorBidi"/>
          <w:color w:val="212121"/>
          <w:sz w:val="22"/>
          <w:szCs w:val="22"/>
        </w:rPr>
      </w:pPr>
    </w:p>
    <w:p w14:paraId="447B6296" w14:textId="32BA4BEB" w:rsidR="006C042B" w:rsidRPr="00A81CFA" w:rsidRDefault="006C042B"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Exemption status is upheld for employees required to take accrued leave/vacation time as long as employees are paid an equal amount to their guaranteed salary in the event of an office closure. For employees without enough accrued leave, their salary must also be maintained during a mandated office closure in order to remain exempt. </w:t>
      </w:r>
    </w:p>
    <w:p w14:paraId="11FB2147" w14:textId="692E0AA0" w:rsidR="444C0324" w:rsidRDefault="444C0324" w:rsidP="444C0324">
      <w:pPr>
        <w:shd w:val="clear" w:color="auto" w:fill="FFFFFF" w:themeFill="background1"/>
        <w:rPr>
          <w:rFonts w:asciiTheme="minorHAnsi" w:eastAsiaTheme="minorEastAsia" w:hAnsiTheme="minorHAnsi" w:cstheme="minorBidi"/>
          <w:color w:val="212121"/>
          <w:sz w:val="22"/>
          <w:szCs w:val="22"/>
        </w:rPr>
      </w:pPr>
    </w:p>
    <w:p w14:paraId="42D3799A" w14:textId="0D00D249" w:rsidR="0DE9EC18" w:rsidRDefault="0DE9EC18"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What options do I have for reducing hours or pay for exempt employees</w:t>
      </w:r>
      <w:r w:rsidR="702DD028" w:rsidRPr="444C0324">
        <w:rPr>
          <w:rFonts w:asciiTheme="minorHAnsi" w:eastAsiaTheme="minorEastAsia" w:hAnsiTheme="minorHAnsi" w:cstheme="minorBidi"/>
          <w:b/>
          <w:bCs/>
          <w:sz w:val="22"/>
          <w:szCs w:val="22"/>
        </w:rPr>
        <w:t>?</w:t>
      </w:r>
      <w:r w:rsidRPr="444C0324">
        <w:rPr>
          <w:rFonts w:asciiTheme="minorHAnsi" w:eastAsiaTheme="minorEastAsia" w:hAnsiTheme="minorHAnsi" w:cstheme="minorBidi"/>
          <w:sz w:val="22"/>
          <w:szCs w:val="22"/>
        </w:rPr>
        <w:t xml:space="preserve"> </w:t>
      </w:r>
    </w:p>
    <w:p w14:paraId="631DD758" w14:textId="7E93A0D2" w:rsidR="444C0324" w:rsidRDefault="444C0324" w:rsidP="444C0324">
      <w:pPr>
        <w:rPr>
          <w:rFonts w:asciiTheme="minorHAnsi" w:eastAsiaTheme="minorEastAsia" w:hAnsiTheme="minorHAnsi" w:cstheme="minorBidi"/>
          <w:sz w:val="22"/>
          <w:szCs w:val="22"/>
        </w:rPr>
      </w:pPr>
    </w:p>
    <w:p w14:paraId="5C8B27A6" w14:textId="4D0467B5" w:rsidR="0DE9EC18" w:rsidRDefault="0DE9EC18"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You can implement pay cuts for exempt employees as long as it isn’t discriminatory. You may apply pay cuts across the board or for certain departments on a whole. </w:t>
      </w:r>
    </w:p>
    <w:p w14:paraId="2B7A8CE5" w14:textId="7EB80969" w:rsidR="0DE9EC18" w:rsidRDefault="0DE9EC18"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 </w:t>
      </w:r>
    </w:p>
    <w:p w14:paraId="4FF610AD" w14:textId="25ECB6CC" w:rsidR="0DE9EC18" w:rsidRDefault="0DE9EC18"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Your exempt employees need to remain above federal minimum salary for exempt employees or the higher state minimums.  </w:t>
      </w:r>
    </w:p>
    <w:p w14:paraId="261B6F02" w14:textId="13BE1DAB" w:rsidR="00E66D24" w:rsidRPr="00E66D24" w:rsidRDefault="00E2412D" w:rsidP="444C0324">
      <w:pPr>
        <w:shd w:val="clear" w:color="auto" w:fill="FFFFFF" w:themeFill="background1"/>
        <w:rPr>
          <w:rFonts w:asciiTheme="minorHAnsi" w:eastAsiaTheme="minorEastAsia" w:hAnsiTheme="minorHAnsi" w:cstheme="minorBidi"/>
          <w:color w:val="212121"/>
          <w:sz w:val="22"/>
          <w:szCs w:val="22"/>
        </w:rPr>
      </w:pPr>
      <w:r w:rsidRPr="444C0324">
        <w:rPr>
          <w:rFonts w:asciiTheme="minorHAnsi" w:eastAsiaTheme="minorEastAsia" w:hAnsiTheme="minorHAnsi" w:cstheme="minorBidi"/>
          <w:color w:val="212121"/>
          <w:sz w:val="22"/>
          <w:szCs w:val="22"/>
        </w:rPr>
        <w:t xml:space="preserve"> </w:t>
      </w:r>
    </w:p>
    <w:p w14:paraId="654370EF" w14:textId="37EF8685" w:rsidR="21239282" w:rsidRDefault="21239282"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t>Can you reclassify exempt employees as non-exempt?</w:t>
      </w:r>
      <w:r w:rsidRPr="444C0324">
        <w:rPr>
          <w:rFonts w:asciiTheme="minorHAnsi" w:eastAsiaTheme="minorEastAsia" w:hAnsiTheme="minorHAnsi" w:cstheme="minorBidi"/>
          <w:sz w:val="22"/>
          <w:szCs w:val="22"/>
        </w:rPr>
        <w:t xml:space="preserve"> </w:t>
      </w:r>
    </w:p>
    <w:p w14:paraId="0D0210BA" w14:textId="519DA8A9" w:rsidR="444C0324" w:rsidRDefault="444C0324" w:rsidP="444C0324">
      <w:pPr>
        <w:rPr>
          <w:rFonts w:asciiTheme="minorHAnsi" w:eastAsiaTheme="minorEastAsia" w:hAnsiTheme="minorHAnsi" w:cstheme="minorBidi"/>
          <w:sz w:val="22"/>
          <w:szCs w:val="22"/>
        </w:rPr>
      </w:pPr>
    </w:p>
    <w:p w14:paraId="45793420" w14:textId="431E434C" w:rsidR="21239282" w:rsidRDefault="21239282"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Yes, you can reclassify exempt employees as non-exempt as long as </w:t>
      </w:r>
      <w:r w:rsidR="008D0846">
        <w:rPr>
          <w:rFonts w:asciiTheme="minorHAnsi" w:eastAsiaTheme="minorEastAsia" w:hAnsiTheme="minorHAnsi" w:cstheme="minorBidi"/>
          <w:sz w:val="22"/>
          <w:szCs w:val="22"/>
        </w:rPr>
        <w:t>it is</w:t>
      </w:r>
      <w:r w:rsidR="008D0846" w:rsidRPr="444C0324">
        <w:rPr>
          <w:rFonts w:asciiTheme="minorHAnsi" w:eastAsiaTheme="minorEastAsia" w:hAnsiTheme="minorHAnsi" w:cstheme="minorBidi"/>
          <w:sz w:val="22"/>
          <w:szCs w:val="22"/>
        </w:rPr>
        <w:t xml:space="preserve"> </w:t>
      </w:r>
      <w:r w:rsidRPr="444C0324">
        <w:rPr>
          <w:rFonts w:asciiTheme="minorHAnsi" w:eastAsiaTheme="minorEastAsia" w:hAnsiTheme="minorHAnsi" w:cstheme="minorBidi"/>
          <w:sz w:val="22"/>
          <w:szCs w:val="22"/>
        </w:rPr>
        <w:t xml:space="preserve">not done to avoid and salary requirements under FLSA. If this is done, you must ensure it’s done for a specified period of time (e.g. months instead of weeks). Converting back and forth is not </w:t>
      </w:r>
      <w:r w:rsidR="00AC7F94">
        <w:rPr>
          <w:rFonts w:asciiTheme="minorHAnsi" w:eastAsiaTheme="minorEastAsia" w:hAnsiTheme="minorHAnsi" w:cstheme="minorBidi"/>
          <w:sz w:val="22"/>
          <w:szCs w:val="22"/>
        </w:rPr>
        <w:t>permitted</w:t>
      </w:r>
      <w:r w:rsidRPr="444C0324">
        <w:rPr>
          <w:rFonts w:asciiTheme="minorHAnsi" w:eastAsiaTheme="minorEastAsia" w:hAnsiTheme="minorHAnsi" w:cstheme="minorBidi"/>
          <w:sz w:val="22"/>
          <w:szCs w:val="22"/>
        </w:rPr>
        <w:t>. If you are changing status, ensure your state notice requirements are met.</w:t>
      </w:r>
    </w:p>
    <w:p w14:paraId="3D78BEF1" w14:textId="21028FB9" w:rsidR="444C0324" w:rsidRDefault="444C0324" w:rsidP="444C0324">
      <w:pPr>
        <w:rPr>
          <w:rFonts w:asciiTheme="minorHAnsi" w:eastAsiaTheme="minorEastAsia" w:hAnsiTheme="minorHAnsi" w:cstheme="minorBidi"/>
          <w:b/>
          <w:bCs/>
          <w:sz w:val="22"/>
          <w:szCs w:val="22"/>
        </w:rPr>
      </w:pPr>
    </w:p>
    <w:p w14:paraId="7298B3CA" w14:textId="77777777" w:rsidR="00A30AAC" w:rsidRDefault="00A30AAC" w:rsidP="444C0324">
      <w:pPr>
        <w:rPr>
          <w:rFonts w:asciiTheme="minorHAnsi" w:eastAsiaTheme="minorEastAsia" w:hAnsiTheme="minorHAnsi" w:cstheme="minorBidi"/>
          <w:b/>
          <w:bCs/>
          <w:sz w:val="22"/>
          <w:szCs w:val="22"/>
        </w:rPr>
      </w:pPr>
    </w:p>
    <w:p w14:paraId="293BE735" w14:textId="77777777" w:rsidR="00A30AAC" w:rsidRDefault="00A30AAC" w:rsidP="444C0324">
      <w:pPr>
        <w:rPr>
          <w:rFonts w:asciiTheme="minorHAnsi" w:eastAsiaTheme="minorEastAsia" w:hAnsiTheme="minorHAnsi" w:cstheme="minorBidi"/>
          <w:b/>
          <w:bCs/>
          <w:sz w:val="22"/>
          <w:szCs w:val="22"/>
        </w:rPr>
      </w:pPr>
    </w:p>
    <w:p w14:paraId="765CD60A" w14:textId="77777777" w:rsidR="00A30AAC" w:rsidRDefault="00A30AAC" w:rsidP="444C0324">
      <w:pPr>
        <w:rPr>
          <w:rFonts w:asciiTheme="minorHAnsi" w:eastAsiaTheme="minorEastAsia" w:hAnsiTheme="minorHAnsi" w:cstheme="minorBidi"/>
          <w:b/>
          <w:bCs/>
          <w:sz w:val="22"/>
          <w:szCs w:val="22"/>
        </w:rPr>
      </w:pPr>
    </w:p>
    <w:p w14:paraId="38A8D270" w14:textId="77777777" w:rsidR="00A30AAC" w:rsidRDefault="00A30AAC" w:rsidP="444C0324">
      <w:pPr>
        <w:rPr>
          <w:rFonts w:asciiTheme="minorHAnsi" w:eastAsiaTheme="minorEastAsia" w:hAnsiTheme="minorHAnsi" w:cstheme="minorBidi"/>
          <w:b/>
          <w:bCs/>
          <w:sz w:val="22"/>
          <w:szCs w:val="22"/>
        </w:rPr>
      </w:pPr>
    </w:p>
    <w:p w14:paraId="292BA158" w14:textId="77777777" w:rsidR="00A30AAC" w:rsidRDefault="00A30AAC" w:rsidP="444C0324">
      <w:pPr>
        <w:rPr>
          <w:rFonts w:asciiTheme="minorHAnsi" w:eastAsiaTheme="minorEastAsia" w:hAnsiTheme="minorHAnsi" w:cstheme="minorBidi"/>
          <w:b/>
          <w:bCs/>
          <w:sz w:val="22"/>
          <w:szCs w:val="22"/>
        </w:rPr>
      </w:pPr>
    </w:p>
    <w:p w14:paraId="66C4B48E" w14:textId="3F9DF0CC" w:rsidR="21239282" w:rsidRDefault="21239282"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b/>
          <w:bCs/>
          <w:sz w:val="22"/>
          <w:szCs w:val="22"/>
        </w:rPr>
        <w:lastRenderedPageBreak/>
        <w:t>What are my requirements for notification?</w:t>
      </w:r>
      <w:r w:rsidRPr="444C0324">
        <w:rPr>
          <w:rFonts w:asciiTheme="minorHAnsi" w:eastAsiaTheme="minorEastAsia" w:hAnsiTheme="minorHAnsi" w:cstheme="minorBidi"/>
          <w:sz w:val="22"/>
          <w:szCs w:val="22"/>
        </w:rPr>
        <w:t xml:space="preserve"> </w:t>
      </w:r>
    </w:p>
    <w:p w14:paraId="0ABE5E55" w14:textId="2A27E9AE" w:rsidR="444C0324" w:rsidRDefault="444C0324" w:rsidP="444C0324">
      <w:pPr>
        <w:rPr>
          <w:rFonts w:asciiTheme="minorHAnsi" w:eastAsiaTheme="minorEastAsia" w:hAnsiTheme="minorHAnsi" w:cstheme="minorBidi"/>
          <w:sz w:val="22"/>
          <w:szCs w:val="22"/>
        </w:rPr>
      </w:pPr>
    </w:p>
    <w:p w14:paraId="6DBDE9BA" w14:textId="72CB21BA" w:rsidR="21239282" w:rsidRDefault="21239282"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You will want to confirm your state requirements and speak with an employment attorney, however, as a best practice you will want to communicate in writing the </w:t>
      </w:r>
      <w:r w:rsidR="1909F227" w:rsidRPr="444C0324">
        <w:rPr>
          <w:rFonts w:asciiTheme="minorHAnsi" w:eastAsiaTheme="minorEastAsia" w:hAnsiTheme="minorHAnsi" w:cstheme="minorBidi"/>
          <w:sz w:val="22"/>
          <w:szCs w:val="22"/>
        </w:rPr>
        <w:t>f</w:t>
      </w:r>
      <w:r w:rsidRPr="444C0324">
        <w:rPr>
          <w:rFonts w:asciiTheme="minorHAnsi" w:eastAsiaTheme="minorEastAsia" w:hAnsiTheme="minorHAnsi" w:cstheme="minorBidi"/>
          <w:sz w:val="22"/>
          <w:szCs w:val="22"/>
        </w:rPr>
        <w:t xml:space="preserve">urlough or temporary layoff along with details for paid leave and any special options.  </w:t>
      </w:r>
    </w:p>
    <w:p w14:paraId="4F298CA5" w14:textId="33FA7108" w:rsidR="444C0324" w:rsidRDefault="444C0324" w:rsidP="444C0324">
      <w:pPr>
        <w:rPr>
          <w:rFonts w:asciiTheme="minorHAnsi" w:eastAsiaTheme="minorEastAsia" w:hAnsiTheme="minorHAnsi" w:cstheme="minorBidi"/>
          <w:b/>
          <w:bCs/>
          <w:sz w:val="22"/>
          <w:szCs w:val="22"/>
        </w:rPr>
      </w:pPr>
    </w:p>
    <w:p w14:paraId="0E672B5D" w14:textId="440495C9" w:rsidR="0014026A" w:rsidRPr="00A81CFA" w:rsidRDefault="006C042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I have an employee under government-imposed quarantine: What are my obligations?</w:t>
      </w:r>
    </w:p>
    <w:p w14:paraId="15CADA97" w14:textId="77777777" w:rsidR="006C042B" w:rsidRPr="00A81CFA" w:rsidRDefault="006C042B" w:rsidP="444C0324">
      <w:pPr>
        <w:rPr>
          <w:rFonts w:asciiTheme="minorHAnsi" w:eastAsiaTheme="minorEastAsia" w:hAnsiTheme="minorHAnsi" w:cstheme="minorBidi"/>
          <w:sz w:val="22"/>
          <w:szCs w:val="22"/>
        </w:rPr>
      </w:pPr>
    </w:p>
    <w:p w14:paraId="3A8FDD33" w14:textId="05D15381" w:rsidR="006C042B" w:rsidRPr="00A81CFA" w:rsidRDefault="009F71DA"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The FCCRA grants two weeks of paid sick leave for full and part time employees who are under mandated quarantine at their full pay rate up to $511 per day, $5,110 total. Employers are encouraged to be accommodating and flexible to quarantined workers. Alternative working arrangements may be considered.</w:t>
      </w:r>
    </w:p>
    <w:p w14:paraId="1FB56F2B" w14:textId="77777777" w:rsidR="006C042B" w:rsidRPr="00A81CFA" w:rsidRDefault="006C042B" w:rsidP="444C0324">
      <w:pPr>
        <w:rPr>
          <w:rFonts w:asciiTheme="minorHAnsi" w:eastAsiaTheme="minorEastAsia" w:hAnsiTheme="minorHAnsi" w:cstheme="minorBidi"/>
          <w:sz w:val="22"/>
          <w:szCs w:val="22"/>
        </w:rPr>
      </w:pPr>
    </w:p>
    <w:p w14:paraId="028916BD" w14:textId="04A83D55" w:rsidR="00274428" w:rsidRPr="00A81CFA" w:rsidRDefault="00274428"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Can I require work outside an employee’s job description during this time?</w:t>
      </w:r>
    </w:p>
    <w:p w14:paraId="0427C474" w14:textId="77777777" w:rsidR="00274428" w:rsidRPr="00A81CFA" w:rsidRDefault="00274428" w:rsidP="444C0324">
      <w:pPr>
        <w:rPr>
          <w:rFonts w:asciiTheme="minorHAnsi" w:eastAsiaTheme="minorEastAsia" w:hAnsiTheme="minorHAnsi" w:cstheme="minorBidi"/>
          <w:b/>
          <w:bCs/>
          <w:sz w:val="22"/>
          <w:szCs w:val="22"/>
        </w:rPr>
      </w:pPr>
    </w:p>
    <w:p w14:paraId="45459948" w14:textId="786929F2" w:rsidR="00274428" w:rsidRPr="00A81CFA" w:rsidRDefault="00274428"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Employees aged 18 and over are not limited in the work they can be required to perform. Consult with your human resource specialists and/or bargaining unit representatives before assigning work outside the job description. </w:t>
      </w:r>
    </w:p>
    <w:p w14:paraId="6039FDFD" w14:textId="77777777" w:rsidR="00274428" w:rsidRPr="00A81CFA" w:rsidRDefault="00274428" w:rsidP="444C0324">
      <w:pPr>
        <w:rPr>
          <w:rFonts w:asciiTheme="minorHAnsi" w:eastAsiaTheme="minorEastAsia" w:hAnsiTheme="minorHAnsi" w:cstheme="minorBidi"/>
          <w:b/>
          <w:bCs/>
          <w:sz w:val="22"/>
          <w:szCs w:val="22"/>
        </w:rPr>
      </w:pPr>
    </w:p>
    <w:p w14:paraId="71910CC3" w14:textId="67B7B6A1" w:rsidR="006C042B" w:rsidRPr="00A81CFA" w:rsidRDefault="006C042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 xml:space="preserve">Can I encourage my employees to telework </w:t>
      </w:r>
      <w:r w:rsidR="00634710" w:rsidRPr="444C0324">
        <w:rPr>
          <w:rFonts w:asciiTheme="minorHAnsi" w:eastAsiaTheme="minorEastAsia" w:hAnsiTheme="minorHAnsi" w:cstheme="minorBidi"/>
          <w:b/>
          <w:bCs/>
          <w:sz w:val="22"/>
          <w:szCs w:val="22"/>
        </w:rPr>
        <w:t>to follow CDC guidelines?</w:t>
      </w:r>
    </w:p>
    <w:p w14:paraId="7920505B" w14:textId="77777777" w:rsidR="00634710" w:rsidRPr="00A81CFA" w:rsidRDefault="00634710" w:rsidP="444C0324">
      <w:pPr>
        <w:rPr>
          <w:rFonts w:asciiTheme="minorHAnsi" w:eastAsiaTheme="minorEastAsia" w:hAnsiTheme="minorHAnsi" w:cstheme="minorBidi"/>
          <w:sz w:val="22"/>
          <w:szCs w:val="22"/>
        </w:rPr>
      </w:pPr>
    </w:p>
    <w:p w14:paraId="0DE63D32" w14:textId="2969EACB" w:rsidR="00634710" w:rsidRPr="00A81CFA" w:rsidRDefault="00634710"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Teleworking provisions are allowed as a means of infection control. However, E</w:t>
      </w:r>
      <w:r w:rsidR="00597F59" w:rsidRPr="444C0324">
        <w:rPr>
          <w:rFonts w:asciiTheme="minorHAnsi" w:eastAsiaTheme="minorEastAsia" w:hAnsiTheme="minorHAnsi" w:cstheme="minorBidi"/>
          <w:sz w:val="22"/>
          <w:szCs w:val="22"/>
        </w:rPr>
        <w:t xml:space="preserve">qual </w:t>
      </w:r>
      <w:r w:rsidRPr="444C0324">
        <w:rPr>
          <w:rFonts w:asciiTheme="minorHAnsi" w:eastAsiaTheme="minorEastAsia" w:hAnsiTheme="minorHAnsi" w:cstheme="minorBidi"/>
          <w:sz w:val="22"/>
          <w:szCs w:val="22"/>
        </w:rPr>
        <w:t>E</w:t>
      </w:r>
      <w:r w:rsidR="00597F59" w:rsidRPr="444C0324">
        <w:rPr>
          <w:rFonts w:asciiTheme="minorHAnsi" w:eastAsiaTheme="minorEastAsia" w:hAnsiTheme="minorHAnsi" w:cstheme="minorBidi"/>
          <w:sz w:val="22"/>
          <w:szCs w:val="22"/>
        </w:rPr>
        <w:t xml:space="preserve">mployment </w:t>
      </w:r>
      <w:r w:rsidRPr="444C0324">
        <w:rPr>
          <w:rFonts w:asciiTheme="minorHAnsi" w:eastAsiaTheme="minorEastAsia" w:hAnsiTheme="minorHAnsi" w:cstheme="minorBidi"/>
          <w:sz w:val="22"/>
          <w:szCs w:val="22"/>
        </w:rPr>
        <w:t>O</w:t>
      </w:r>
      <w:r w:rsidR="00597F59" w:rsidRPr="444C0324">
        <w:rPr>
          <w:rFonts w:asciiTheme="minorHAnsi" w:eastAsiaTheme="minorEastAsia" w:hAnsiTheme="minorHAnsi" w:cstheme="minorBidi"/>
          <w:sz w:val="22"/>
          <w:szCs w:val="22"/>
        </w:rPr>
        <w:t>pportunity (EEO)</w:t>
      </w:r>
      <w:r w:rsidRPr="444C0324">
        <w:rPr>
          <w:rFonts w:asciiTheme="minorHAnsi" w:eastAsiaTheme="minorEastAsia" w:hAnsiTheme="minorHAnsi" w:cstheme="minorBidi"/>
          <w:sz w:val="22"/>
          <w:szCs w:val="22"/>
        </w:rPr>
        <w:t xml:space="preserve"> laws must be upheld, and employees cannot be singled out to telework or report to work if it violates EEO laws. </w:t>
      </w:r>
    </w:p>
    <w:p w14:paraId="26F7366D" w14:textId="77777777" w:rsidR="0014026A" w:rsidRPr="00A81CFA" w:rsidRDefault="0014026A" w:rsidP="444C0324">
      <w:pPr>
        <w:rPr>
          <w:rFonts w:asciiTheme="minorHAnsi" w:eastAsiaTheme="minorEastAsia" w:hAnsiTheme="minorHAnsi" w:cstheme="minorBidi"/>
          <w:sz w:val="22"/>
          <w:szCs w:val="22"/>
        </w:rPr>
      </w:pPr>
    </w:p>
    <w:p w14:paraId="74EFAA71" w14:textId="1F82F7B3" w:rsidR="0014026A" w:rsidRPr="00A81CFA" w:rsidRDefault="00634710"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Do I have to pay the same hourly rate if employees are working from home?</w:t>
      </w:r>
    </w:p>
    <w:p w14:paraId="3FE717A5" w14:textId="77777777" w:rsidR="00634710" w:rsidRPr="00A81CFA" w:rsidRDefault="00634710" w:rsidP="444C0324">
      <w:pPr>
        <w:rPr>
          <w:rFonts w:asciiTheme="minorHAnsi" w:eastAsiaTheme="minorEastAsia" w:hAnsiTheme="minorHAnsi" w:cstheme="minorBidi"/>
          <w:sz w:val="22"/>
          <w:szCs w:val="22"/>
        </w:rPr>
      </w:pPr>
    </w:p>
    <w:p w14:paraId="7E6550EF" w14:textId="5F613B72" w:rsidR="00634710" w:rsidRPr="00A81CFA" w:rsidRDefault="00634710"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The hourly rate must be upheld in cases of qualified disability or under union or employment contract. In other cases, FLSA generally requires payment only for hours worked regardless if the location is at home or in the office. FLSA does require at least minimum </w:t>
      </w:r>
      <w:r w:rsidR="00597F59" w:rsidRPr="444C0324">
        <w:rPr>
          <w:rFonts w:asciiTheme="minorHAnsi" w:eastAsiaTheme="minorEastAsia" w:hAnsiTheme="minorHAnsi" w:cstheme="minorBidi"/>
          <w:sz w:val="22"/>
          <w:szCs w:val="22"/>
        </w:rPr>
        <w:t>w</w:t>
      </w:r>
      <w:r w:rsidRPr="444C0324">
        <w:rPr>
          <w:rFonts w:asciiTheme="minorHAnsi" w:eastAsiaTheme="minorEastAsia" w:hAnsiTheme="minorHAnsi" w:cstheme="minorBidi"/>
          <w:sz w:val="22"/>
          <w:szCs w:val="22"/>
        </w:rPr>
        <w:t xml:space="preserve">age for all hours worked and time and half for hours above 40 in a workweek. FLSA regulations to not override or nullify the Service Contract Act or state or local laws regarding payment of wages. </w:t>
      </w:r>
    </w:p>
    <w:p w14:paraId="75996DA2" w14:textId="77777777" w:rsidR="00634710" w:rsidRPr="00A81CFA" w:rsidRDefault="00634710" w:rsidP="444C0324">
      <w:pPr>
        <w:rPr>
          <w:rFonts w:asciiTheme="minorHAnsi" w:eastAsiaTheme="minorEastAsia" w:hAnsiTheme="minorHAnsi" w:cstheme="minorBidi"/>
          <w:sz w:val="22"/>
          <w:szCs w:val="22"/>
        </w:rPr>
      </w:pPr>
    </w:p>
    <w:p w14:paraId="6C66FE2D" w14:textId="0433B199" w:rsidR="00634710" w:rsidRPr="00A81CFA" w:rsidRDefault="00634710"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What if my employees are unable to work from home, but I am closing the office to them?</w:t>
      </w:r>
    </w:p>
    <w:p w14:paraId="4631EBE6" w14:textId="77777777" w:rsidR="00634710" w:rsidRPr="00A81CFA" w:rsidRDefault="00634710" w:rsidP="444C0324">
      <w:pPr>
        <w:rPr>
          <w:rFonts w:asciiTheme="minorHAnsi" w:eastAsiaTheme="minorEastAsia" w:hAnsiTheme="minorHAnsi" w:cstheme="minorBidi"/>
          <w:sz w:val="22"/>
          <w:szCs w:val="22"/>
        </w:rPr>
      </w:pPr>
    </w:p>
    <w:p w14:paraId="4E30E24B" w14:textId="6B22F10E" w:rsidR="00634710" w:rsidRPr="00A81CFA" w:rsidRDefault="00634710"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 xml:space="preserve">Payment regulations apply </w:t>
      </w:r>
      <w:r w:rsidR="00597F59" w:rsidRPr="444C0324">
        <w:rPr>
          <w:rFonts w:asciiTheme="minorHAnsi" w:eastAsiaTheme="minorEastAsia" w:hAnsiTheme="minorHAnsi" w:cstheme="minorBidi"/>
          <w:sz w:val="22"/>
          <w:szCs w:val="22"/>
        </w:rPr>
        <w:t>as stated in the above</w:t>
      </w:r>
      <w:r w:rsidRPr="444C0324">
        <w:rPr>
          <w:rFonts w:asciiTheme="minorHAnsi" w:eastAsiaTheme="minorEastAsia" w:hAnsiTheme="minorHAnsi" w:cstheme="minorBidi"/>
          <w:sz w:val="22"/>
          <w:szCs w:val="22"/>
        </w:rPr>
        <w:t xml:space="preserve">: Hourly employees must be paid for hours worked at </w:t>
      </w:r>
      <w:proofErr w:type="spellStart"/>
      <w:r w:rsidRPr="444C0324">
        <w:rPr>
          <w:rFonts w:asciiTheme="minorHAnsi" w:eastAsiaTheme="minorEastAsia" w:hAnsiTheme="minorHAnsi" w:cstheme="minorBidi"/>
          <w:sz w:val="22"/>
          <w:szCs w:val="22"/>
        </w:rPr>
        <w:t>at</w:t>
      </w:r>
      <w:proofErr w:type="spellEnd"/>
      <w:r w:rsidRPr="444C0324">
        <w:rPr>
          <w:rFonts w:asciiTheme="minorHAnsi" w:eastAsiaTheme="minorEastAsia" w:hAnsiTheme="minorHAnsi" w:cstheme="minorBidi"/>
          <w:sz w:val="22"/>
          <w:szCs w:val="22"/>
        </w:rPr>
        <w:t xml:space="preserve"> least minimum wage or greater for hours over 40, and salaried employees should receive their full salary. However, employers are encouraged to consider all options for employees to work such as staggered work shifts in-office that follow social distancing recommendations. </w:t>
      </w:r>
    </w:p>
    <w:p w14:paraId="1FAEDD3D" w14:textId="77777777" w:rsidR="00634710" w:rsidRPr="00A81CFA" w:rsidRDefault="00634710" w:rsidP="444C0324">
      <w:pPr>
        <w:rPr>
          <w:rFonts w:asciiTheme="minorHAnsi" w:eastAsiaTheme="minorEastAsia" w:hAnsiTheme="minorHAnsi" w:cstheme="minorBidi"/>
          <w:sz w:val="22"/>
          <w:szCs w:val="22"/>
        </w:rPr>
      </w:pPr>
    </w:p>
    <w:p w14:paraId="0E7571CA" w14:textId="54D65605" w:rsidR="00274428" w:rsidRPr="00A81CFA" w:rsidRDefault="00274428"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Am I required to cover additional costs as a result of working from home?</w:t>
      </w:r>
    </w:p>
    <w:p w14:paraId="3DAEE7D7" w14:textId="77777777" w:rsidR="00274428" w:rsidRPr="00A81CFA" w:rsidRDefault="00274428" w:rsidP="444C0324">
      <w:pPr>
        <w:rPr>
          <w:rFonts w:asciiTheme="minorHAnsi" w:eastAsiaTheme="minorEastAsia" w:hAnsiTheme="minorHAnsi" w:cstheme="minorBidi"/>
          <w:b/>
          <w:bCs/>
          <w:sz w:val="22"/>
          <w:szCs w:val="22"/>
        </w:rPr>
      </w:pPr>
    </w:p>
    <w:p w14:paraId="7A00FDC4" w14:textId="255810AF" w:rsidR="00274428" w:rsidRPr="00A81CFA" w:rsidRDefault="00274428" w:rsidP="444C0324">
      <w:pPr>
        <w:rPr>
          <w:rFonts w:asciiTheme="minorHAnsi" w:eastAsiaTheme="minorEastAsia" w:hAnsiTheme="minorHAnsi" w:cstheme="minorBidi"/>
          <w:sz w:val="22"/>
          <w:szCs w:val="22"/>
        </w:rPr>
      </w:pPr>
      <w:r w:rsidRPr="444C0324">
        <w:rPr>
          <w:rFonts w:asciiTheme="minorHAnsi" w:eastAsiaTheme="minorEastAsia" w:hAnsiTheme="minorHAnsi" w:cstheme="minorBidi"/>
          <w:sz w:val="22"/>
          <w:szCs w:val="22"/>
        </w:rPr>
        <w:t>According to the DOL, employees covered under FLSA are not required to pay or reimburse the employer for business expenses of the employer “if doing so reduces the employee’s earnings below the required minimum wage or overtime compensation.” This also applies to employees with reasonable accommodation under the Americans with Disabilities Act</w:t>
      </w:r>
      <w:r w:rsidR="00597F59" w:rsidRPr="444C0324">
        <w:rPr>
          <w:rFonts w:asciiTheme="minorHAnsi" w:eastAsiaTheme="minorEastAsia" w:hAnsiTheme="minorHAnsi" w:cstheme="minorBidi"/>
          <w:sz w:val="22"/>
          <w:szCs w:val="22"/>
        </w:rPr>
        <w:t xml:space="preserve"> (ADA)</w:t>
      </w:r>
      <w:r w:rsidRPr="444C0324">
        <w:rPr>
          <w:rFonts w:asciiTheme="minorHAnsi" w:eastAsiaTheme="minorEastAsia" w:hAnsiTheme="minorHAnsi" w:cstheme="minorBidi"/>
          <w:sz w:val="22"/>
          <w:szCs w:val="22"/>
        </w:rPr>
        <w:t xml:space="preserve">. </w:t>
      </w:r>
    </w:p>
    <w:p w14:paraId="757B18DB" w14:textId="7B17838F" w:rsidR="00274428" w:rsidRDefault="00274428" w:rsidP="444C0324">
      <w:pPr>
        <w:rPr>
          <w:rFonts w:asciiTheme="minorHAnsi" w:eastAsiaTheme="minorEastAsia" w:hAnsiTheme="minorHAnsi" w:cstheme="minorBidi"/>
          <w:sz w:val="22"/>
          <w:szCs w:val="22"/>
        </w:rPr>
      </w:pPr>
    </w:p>
    <w:p w14:paraId="098ED6FC" w14:textId="6BC4AE91" w:rsidR="444C0324" w:rsidRDefault="444C0324" w:rsidP="444C0324">
      <w:pPr>
        <w:rPr>
          <w:rFonts w:asciiTheme="minorHAnsi" w:eastAsiaTheme="minorEastAsia" w:hAnsiTheme="minorHAnsi" w:cstheme="minorBidi"/>
          <w:sz w:val="22"/>
          <w:szCs w:val="22"/>
        </w:rPr>
      </w:pPr>
    </w:p>
    <w:p w14:paraId="353B8A36" w14:textId="4B29C4C8" w:rsidR="6C66FD13" w:rsidRDefault="6C66FD13"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lastRenderedPageBreak/>
        <w:t>Advising Your Business Through COVID-19</w:t>
      </w:r>
    </w:p>
    <w:p w14:paraId="621A4ED9" w14:textId="2DC4DA9E" w:rsidR="444C0324" w:rsidRDefault="444C0324" w:rsidP="444C0324">
      <w:pPr>
        <w:rPr>
          <w:rFonts w:asciiTheme="minorHAnsi" w:eastAsiaTheme="minorEastAsia" w:hAnsiTheme="minorHAnsi" w:cstheme="minorBidi"/>
          <w:sz w:val="22"/>
          <w:szCs w:val="22"/>
        </w:rPr>
      </w:pPr>
    </w:p>
    <w:p w14:paraId="7DB50B07" w14:textId="01588FB2" w:rsidR="6C66FD13" w:rsidRDefault="00A30AAC" w:rsidP="444C0324">
      <w:pPr>
        <w:rPr>
          <w:rFonts w:asciiTheme="minorHAnsi" w:eastAsiaTheme="minorEastAsia" w:hAnsiTheme="minorHAnsi" w:cstheme="minorBidi"/>
          <w:sz w:val="22"/>
          <w:szCs w:val="22"/>
        </w:rPr>
      </w:pPr>
      <w:r>
        <w:rPr>
          <w:rFonts w:asciiTheme="minorHAnsi" w:eastAsiaTheme="minorEastAsia" w:hAnsiTheme="minorHAnsi" w:cstheme="minorBidi"/>
          <w:sz w:val="22"/>
          <w:szCs w:val="22"/>
        </w:rPr>
        <w:t>Miller &amp; Associates CPAs</w:t>
      </w:r>
      <w:r w:rsidR="6C66FD13" w:rsidRPr="444C0324">
        <w:rPr>
          <w:rFonts w:asciiTheme="minorHAnsi" w:eastAsiaTheme="minorEastAsia" w:hAnsiTheme="minorHAnsi" w:cstheme="minorBidi"/>
          <w:sz w:val="22"/>
          <w:szCs w:val="22"/>
        </w:rPr>
        <w:t xml:space="preserve"> is here to help advise your business through these unprecedented times. For further guidance and assistance on these questions, state-specific information, and other business matters</w:t>
      </w:r>
      <w:r w:rsidR="6A7DB6EF" w:rsidRPr="444C0324">
        <w:rPr>
          <w:rFonts w:asciiTheme="minorHAnsi" w:eastAsiaTheme="minorEastAsia" w:hAnsiTheme="minorHAnsi" w:cstheme="minorBidi"/>
          <w:sz w:val="22"/>
          <w:szCs w:val="22"/>
        </w:rPr>
        <w:t xml:space="preserve"> or options</w:t>
      </w:r>
      <w:r w:rsidR="6C66FD13" w:rsidRPr="444C0324">
        <w:rPr>
          <w:rFonts w:asciiTheme="minorHAnsi" w:eastAsiaTheme="minorEastAsia" w:hAnsiTheme="minorHAnsi" w:cstheme="minorBidi"/>
          <w:sz w:val="22"/>
          <w:szCs w:val="22"/>
        </w:rPr>
        <w:t xml:space="preserve">, contact </w:t>
      </w:r>
      <w:r>
        <w:rPr>
          <w:rFonts w:asciiTheme="minorHAnsi" w:eastAsiaTheme="minorEastAsia" w:hAnsiTheme="minorHAnsi" w:cstheme="minorBidi"/>
          <w:sz w:val="22"/>
          <w:szCs w:val="22"/>
        </w:rPr>
        <w:t>your Miller &amp; Associates CPAs</w:t>
      </w:r>
      <w:r w:rsidR="6C66FD13" w:rsidRPr="444C0324">
        <w:rPr>
          <w:rFonts w:asciiTheme="minorHAnsi" w:eastAsiaTheme="minorEastAsia" w:hAnsiTheme="minorHAnsi" w:cstheme="minorBidi"/>
          <w:sz w:val="22"/>
          <w:szCs w:val="22"/>
        </w:rPr>
        <w:t xml:space="preserve"> CPA advisor.</w:t>
      </w:r>
    </w:p>
    <w:p w14:paraId="3E84D062" w14:textId="77777777" w:rsidR="00597F59" w:rsidRPr="00A81CFA" w:rsidRDefault="00597F59" w:rsidP="444C0324">
      <w:pPr>
        <w:rPr>
          <w:rFonts w:asciiTheme="minorHAnsi" w:eastAsiaTheme="minorEastAsia" w:hAnsiTheme="minorHAnsi" w:cstheme="minorBidi"/>
          <w:b/>
          <w:bCs/>
          <w:sz w:val="22"/>
          <w:szCs w:val="22"/>
        </w:rPr>
      </w:pPr>
    </w:p>
    <w:p w14:paraId="098D7E98" w14:textId="77777777" w:rsidR="00105586" w:rsidRPr="00A81CFA" w:rsidRDefault="00105586" w:rsidP="444C0324">
      <w:pPr>
        <w:rPr>
          <w:rFonts w:asciiTheme="minorHAnsi" w:eastAsiaTheme="minorEastAsia" w:hAnsiTheme="minorHAnsi" w:cstheme="minorBidi"/>
          <w:sz w:val="22"/>
          <w:szCs w:val="22"/>
        </w:rPr>
      </w:pPr>
    </w:p>
    <w:p w14:paraId="343073BB" w14:textId="0885E7AD" w:rsidR="00105586" w:rsidRPr="00382F13" w:rsidRDefault="00382F13"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Resources/Links</w:t>
      </w:r>
    </w:p>
    <w:p w14:paraId="59D3DEE7" w14:textId="2D58C4C8" w:rsidR="00382F13" w:rsidRPr="00A81CFA" w:rsidRDefault="00382F13" w:rsidP="444C0324">
      <w:pPr>
        <w:rPr>
          <w:rFonts w:asciiTheme="minorHAnsi" w:eastAsiaTheme="minorEastAsia" w:hAnsiTheme="minorHAnsi" w:cstheme="minorBidi"/>
          <w:b/>
          <w:bCs/>
          <w:sz w:val="22"/>
          <w:szCs w:val="22"/>
        </w:rPr>
      </w:pPr>
    </w:p>
    <w:p w14:paraId="3F366A63" w14:textId="14F1CBD5" w:rsidR="00382F13" w:rsidRPr="00A81CFA" w:rsidRDefault="22009877" w:rsidP="444C0324">
      <w:pPr>
        <w:pStyle w:val="ListParagraph"/>
        <w:numPr>
          <w:ilvl w:val="0"/>
          <w:numId w:val="1"/>
        </w:num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State Unemployment Insurance Sites</w:t>
      </w:r>
      <w:r w:rsidR="00EC0454">
        <w:rPr>
          <w:rFonts w:asciiTheme="minorHAnsi" w:eastAsiaTheme="minorEastAsia" w:hAnsiTheme="minorHAnsi" w:cstheme="minorBidi"/>
          <w:b/>
          <w:bCs/>
          <w:sz w:val="22"/>
          <w:szCs w:val="22"/>
        </w:rPr>
        <w:t xml:space="preserve"> [Insert your state link here]</w:t>
      </w:r>
    </w:p>
    <w:p w14:paraId="326F2166" w14:textId="51E39C4A" w:rsidR="00382F13" w:rsidRPr="00A81CFA"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9">
        <w:r w:rsidR="4F71DCB7" w:rsidRPr="444C0324">
          <w:rPr>
            <w:rStyle w:val="Hyperlink"/>
            <w:rFonts w:asciiTheme="minorHAnsi" w:eastAsiaTheme="minorEastAsia" w:hAnsiTheme="minorHAnsi" w:cstheme="minorBidi"/>
            <w:b/>
            <w:bCs/>
            <w:sz w:val="22"/>
            <w:szCs w:val="22"/>
          </w:rPr>
          <w:t>CDC Guidance for Businesses and Employers</w:t>
        </w:r>
      </w:hyperlink>
    </w:p>
    <w:p w14:paraId="2E7C454F" w14:textId="428932D7" w:rsidR="00382F13" w:rsidRPr="00A81CFA" w:rsidRDefault="00382F13" w:rsidP="444C0324">
      <w:pPr>
        <w:ind w:left="360"/>
        <w:rPr>
          <w:rFonts w:asciiTheme="minorHAnsi" w:eastAsiaTheme="minorEastAsia" w:hAnsiTheme="minorHAnsi" w:cstheme="minorBidi"/>
          <w:b/>
          <w:bCs/>
          <w:sz w:val="22"/>
          <w:szCs w:val="22"/>
        </w:rPr>
      </w:pPr>
    </w:p>
    <w:p w14:paraId="2831299D" w14:textId="622C99E4" w:rsidR="00382F13" w:rsidRPr="00A81CFA" w:rsidRDefault="2725110B" w:rsidP="444C0324">
      <w:pPr>
        <w:rPr>
          <w:rFonts w:asciiTheme="minorHAnsi" w:eastAsiaTheme="minorEastAsia" w:hAnsiTheme="minorHAnsi" w:cstheme="minorBidi"/>
          <w:b/>
          <w:bCs/>
          <w:sz w:val="22"/>
          <w:szCs w:val="22"/>
        </w:rPr>
      </w:pPr>
      <w:r w:rsidRPr="444C0324">
        <w:rPr>
          <w:rFonts w:asciiTheme="minorHAnsi" w:eastAsiaTheme="minorEastAsia" w:hAnsiTheme="minorHAnsi" w:cstheme="minorBidi"/>
          <w:b/>
          <w:bCs/>
          <w:sz w:val="22"/>
          <w:szCs w:val="22"/>
        </w:rPr>
        <w:t>Coronavirus HR Resources</w:t>
      </w:r>
    </w:p>
    <w:p w14:paraId="4BAC1F84" w14:textId="43EAD5C3" w:rsidR="00382F13" w:rsidRPr="00A81CFA"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10">
        <w:r w:rsidR="22009877" w:rsidRPr="444C0324">
          <w:rPr>
            <w:rStyle w:val="Hyperlink"/>
            <w:rFonts w:asciiTheme="minorHAnsi" w:eastAsiaTheme="minorEastAsia" w:hAnsiTheme="minorHAnsi" w:cstheme="minorBidi"/>
            <w:b/>
            <w:bCs/>
            <w:sz w:val="22"/>
            <w:szCs w:val="22"/>
          </w:rPr>
          <w:t>SHRM Coronavirus Resource Center</w:t>
        </w:r>
      </w:hyperlink>
    </w:p>
    <w:p w14:paraId="4EB10FC7" w14:textId="1CC2977D" w:rsidR="00382F13" w:rsidRPr="00A81CFA"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11">
        <w:r w:rsidR="27CA1E57" w:rsidRPr="444C0324">
          <w:rPr>
            <w:rStyle w:val="Hyperlink"/>
            <w:rFonts w:asciiTheme="minorHAnsi" w:eastAsiaTheme="minorEastAsia" w:hAnsiTheme="minorHAnsi" w:cstheme="minorBidi"/>
            <w:b/>
            <w:bCs/>
            <w:sz w:val="22"/>
            <w:szCs w:val="22"/>
          </w:rPr>
          <w:t>EEOC: Employers now may take employees’ temperatures</w:t>
        </w:r>
      </w:hyperlink>
    </w:p>
    <w:p w14:paraId="17AEB66D" w14:textId="6C7A07D5" w:rsidR="00382F13" w:rsidRPr="00A81CFA"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12">
        <w:r w:rsidR="27CA1E57" w:rsidRPr="444C0324">
          <w:rPr>
            <w:rStyle w:val="Hyperlink"/>
            <w:rFonts w:asciiTheme="minorHAnsi" w:eastAsiaTheme="minorEastAsia" w:hAnsiTheme="minorHAnsi" w:cstheme="minorBidi"/>
            <w:b/>
            <w:bCs/>
            <w:sz w:val="22"/>
            <w:szCs w:val="22"/>
          </w:rPr>
          <w:t>DOL Answers Questions on FLSA Compliance During the Pandemic</w:t>
        </w:r>
      </w:hyperlink>
    </w:p>
    <w:p w14:paraId="21488A2E" w14:textId="27242B20" w:rsidR="444C0324" w:rsidRPr="00DE540C" w:rsidRDefault="00A30AAC" w:rsidP="00DE540C">
      <w:pPr>
        <w:pStyle w:val="ListParagraph"/>
        <w:numPr>
          <w:ilvl w:val="0"/>
          <w:numId w:val="1"/>
        </w:numPr>
        <w:rPr>
          <w:rFonts w:asciiTheme="minorHAnsi" w:eastAsiaTheme="minorEastAsia" w:hAnsiTheme="minorHAnsi" w:cstheme="minorBidi"/>
          <w:b/>
          <w:bCs/>
          <w:sz w:val="22"/>
          <w:szCs w:val="22"/>
        </w:rPr>
      </w:pPr>
      <w:hyperlink r:id="rId13">
        <w:r w:rsidR="27CA1E57" w:rsidRPr="444C0324">
          <w:rPr>
            <w:rStyle w:val="Hyperlink"/>
            <w:rFonts w:asciiTheme="minorHAnsi" w:eastAsiaTheme="minorEastAsia" w:hAnsiTheme="minorHAnsi" w:cstheme="minorBidi"/>
            <w:b/>
            <w:bCs/>
            <w:sz w:val="22"/>
            <w:szCs w:val="22"/>
          </w:rPr>
          <w:t>Health, Wellness and Leave Benefits Help Employees with Coronavirus</w:t>
        </w:r>
      </w:hyperlink>
    </w:p>
    <w:p w14:paraId="5723D450" w14:textId="4E69C259" w:rsidR="27CA1E57" w:rsidRDefault="00A30AAC" w:rsidP="444C0324">
      <w:pPr>
        <w:pStyle w:val="ListParagraph"/>
        <w:numPr>
          <w:ilvl w:val="0"/>
          <w:numId w:val="1"/>
        </w:numPr>
        <w:rPr>
          <w:rFonts w:asciiTheme="minorHAnsi" w:eastAsiaTheme="minorEastAsia" w:hAnsiTheme="minorHAnsi" w:cstheme="minorBidi"/>
          <w:b/>
          <w:bCs/>
          <w:sz w:val="22"/>
          <w:szCs w:val="22"/>
        </w:rPr>
      </w:pPr>
      <w:hyperlink r:id="rId14">
        <w:r w:rsidR="27CA1E57" w:rsidRPr="444C0324">
          <w:rPr>
            <w:rStyle w:val="Hyperlink"/>
            <w:rFonts w:asciiTheme="minorHAnsi" w:eastAsiaTheme="minorEastAsia" w:hAnsiTheme="minorHAnsi" w:cstheme="minorBidi"/>
            <w:b/>
            <w:bCs/>
            <w:sz w:val="22"/>
            <w:szCs w:val="22"/>
          </w:rPr>
          <w:t>Immigration and Customs Enforcement to Halt Deportation Efforts</w:t>
        </w:r>
      </w:hyperlink>
    </w:p>
    <w:p w14:paraId="0C500025" w14:textId="52ECAA6F" w:rsidR="27CA1E57"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15">
        <w:r w:rsidR="27CA1E57" w:rsidRPr="444C0324">
          <w:rPr>
            <w:rStyle w:val="Hyperlink"/>
            <w:rFonts w:asciiTheme="minorHAnsi" w:eastAsiaTheme="minorEastAsia" w:hAnsiTheme="minorHAnsi" w:cstheme="minorBidi"/>
            <w:b/>
            <w:bCs/>
            <w:sz w:val="22"/>
            <w:szCs w:val="22"/>
          </w:rPr>
          <w:t>U.S. Small Business Administration</w:t>
        </w:r>
      </w:hyperlink>
    </w:p>
    <w:p w14:paraId="09B31D3D" w14:textId="6781F143" w:rsidR="27CA1E57"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16">
        <w:r w:rsidR="27CA1E57" w:rsidRPr="444C0324">
          <w:rPr>
            <w:rStyle w:val="Hyperlink"/>
            <w:rFonts w:asciiTheme="minorHAnsi" w:eastAsiaTheme="minorEastAsia" w:hAnsiTheme="minorHAnsi" w:cstheme="minorBidi"/>
            <w:b/>
            <w:bCs/>
            <w:sz w:val="22"/>
            <w:szCs w:val="22"/>
          </w:rPr>
          <w:t>Occupational Safety and Health Administration</w:t>
        </w:r>
      </w:hyperlink>
    </w:p>
    <w:p w14:paraId="7868672C" w14:textId="56431470" w:rsidR="27CA1E57" w:rsidRDefault="00A30AAC" w:rsidP="444C0324">
      <w:pPr>
        <w:pStyle w:val="ListParagraph"/>
        <w:numPr>
          <w:ilvl w:val="0"/>
          <w:numId w:val="1"/>
        </w:numPr>
        <w:rPr>
          <w:rFonts w:asciiTheme="minorHAnsi" w:eastAsiaTheme="minorEastAsia" w:hAnsiTheme="minorHAnsi" w:cstheme="minorBidi"/>
          <w:b/>
          <w:bCs/>
          <w:color w:val="0563C1"/>
          <w:sz w:val="22"/>
          <w:szCs w:val="22"/>
        </w:rPr>
      </w:pPr>
      <w:hyperlink r:id="rId17">
        <w:r w:rsidR="27CA1E57" w:rsidRPr="444C0324">
          <w:rPr>
            <w:rStyle w:val="Hyperlink"/>
            <w:rFonts w:asciiTheme="minorHAnsi" w:eastAsiaTheme="minorEastAsia" w:hAnsiTheme="minorHAnsi" w:cstheme="minorBidi"/>
            <w:b/>
            <w:bCs/>
            <w:sz w:val="22"/>
            <w:szCs w:val="22"/>
          </w:rPr>
          <w:t>Environmental Protection Agency List of Disinfectants</w:t>
        </w:r>
      </w:hyperlink>
    </w:p>
    <w:p w14:paraId="537895C2" w14:textId="71E8B726" w:rsidR="444C0324" w:rsidRDefault="444C0324" w:rsidP="444C0324">
      <w:pPr>
        <w:rPr>
          <w:rFonts w:asciiTheme="minorHAnsi" w:eastAsiaTheme="minorEastAsia" w:hAnsiTheme="minorHAnsi" w:cstheme="minorBidi"/>
          <w:b/>
          <w:bCs/>
          <w:sz w:val="22"/>
          <w:szCs w:val="22"/>
        </w:rPr>
      </w:pPr>
    </w:p>
    <w:p w14:paraId="1AF06811" w14:textId="77777777" w:rsidR="00105586" w:rsidRPr="00A81CFA" w:rsidRDefault="00105586" w:rsidP="444C0324">
      <w:pPr>
        <w:rPr>
          <w:rFonts w:asciiTheme="minorHAnsi" w:eastAsiaTheme="minorEastAsia" w:hAnsiTheme="minorHAnsi" w:cstheme="minorBidi"/>
          <w:sz w:val="22"/>
          <w:szCs w:val="22"/>
        </w:rPr>
      </w:pPr>
    </w:p>
    <w:sectPr w:rsidR="00105586" w:rsidRPr="00A81CFA" w:rsidSect="00500F5C">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2F6C34" w16cex:dateUtc="2020-03-23T18:37:41.398Z"/>
  <w16cex:commentExtensible w16cex:durableId="3D28E1C7" w16cex:dateUtc="2020-03-23T18:33:36.161Z"/>
  <w16cex:commentExtensible w16cex:durableId="64074B15" w16cex:dateUtc="2020-03-23T18:31:29.053Z"/>
  <w16cex:commentExtensible w16cex:durableId="008460C7" w16cex:dateUtc="2020-03-23T18:04:23.53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069"/>
    <w:multiLevelType w:val="hybridMultilevel"/>
    <w:tmpl w:val="FFFFFFFF"/>
    <w:lvl w:ilvl="0" w:tplc="4DE6D672">
      <w:start w:val="1"/>
      <w:numFmt w:val="bullet"/>
      <w:lvlText w:val=""/>
      <w:lvlJc w:val="left"/>
      <w:pPr>
        <w:ind w:left="720" w:hanging="360"/>
      </w:pPr>
      <w:rPr>
        <w:rFonts w:ascii="Symbol" w:hAnsi="Symbol" w:hint="default"/>
      </w:rPr>
    </w:lvl>
    <w:lvl w:ilvl="1" w:tplc="5F70BC98">
      <w:start w:val="1"/>
      <w:numFmt w:val="bullet"/>
      <w:lvlText w:val="o"/>
      <w:lvlJc w:val="left"/>
      <w:pPr>
        <w:ind w:left="1440" w:hanging="360"/>
      </w:pPr>
      <w:rPr>
        <w:rFonts w:ascii="Courier New" w:hAnsi="Courier New" w:hint="default"/>
      </w:rPr>
    </w:lvl>
    <w:lvl w:ilvl="2" w:tplc="B62E8CFC">
      <w:start w:val="1"/>
      <w:numFmt w:val="bullet"/>
      <w:lvlText w:val=""/>
      <w:lvlJc w:val="left"/>
      <w:pPr>
        <w:ind w:left="2160" w:hanging="360"/>
      </w:pPr>
      <w:rPr>
        <w:rFonts w:ascii="Wingdings" w:hAnsi="Wingdings" w:hint="default"/>
      </w:rPr>
    </w:lvl>
    <w:lvl w:ilvl="3" w:tplc="14FC68F4">
      <w:start w:val="1"/>
      <w:numFmt w:val="bullet"/>
      <w:lvlText w:val=""/>
      <w:lvlJc w:val="left"/>
      <w:pPr>
        <w:ind w:left="2880" w:hanging="360"/>
      </w:pPr>
      <w:rPr>
        <w:rFonts w:ascii="Symbol" w:hAnsi="Symbol" w:hint="default"/>
      </w:rPr>
    </w:lvl>
    <w:lvl w:ilvl="4" w:tplc="D174CBD2">
      <w:start w:val="1"/>
      <w:numFmt w:val="bullet"/>
      <w:lvlText w:val="o"/>
      <w:lvlJc w:val="left"/>
      <w:pPr>
        <w:ind w:left="3600" w:hanging="360"/>
      </w:pPr>
      <w:rPr>
        <w:rFonts w:ascii="Courier New" w:hAnsi="Courier New" w:hint="default"/>
      </w:rPr>
    </w:lvl>
    <w:lvl w:ilvl="5" w:tplc="D6F4EC08">
      <w:start w:val="1"/>
      <w:numFmt w:val="bullet"/>
      <w:lvlText w:val=""/>
      <w:lvlJc w:val="left"/>
      <w:pPr>
        <w:ind w:left="4320" w:hanging="360"/>
      </w:pPr>
      <w:rPr>
        <w:rFonts w:ascii="Wingdings" w:hAnsi="Wingdings" w:hint="default"/>
      </w:rPr>
    </w:lvl>
    <w:lvl w:ilvl="6" w:tplc="72EAFC04">
      <w:start w:val="1"/>
      <w:numFmt w:val="bullet"/>
      <w:lvlText w:val=""/>
      <w:lvlJc w:val="left"/>
      <w:pPr>
        <w:ind w:left="5040" w:hanging="360"/>
      </w:pPr>
      <w:rPr>
        <w:rFonts w:ascii="Symbol" w:hAnsi="Symbol" w:hint="default"/>
      </w:rPr>
    </w:lvl>
    <w:lvl w:ilvl="7" w:tplc="BF7EC93E">
      <w:start w:val="1"/>
      <w:numFmt w:val="bullet"/>
      <w:lvlText w:val="o"/>
      <w:lvlJc w:val="left"/>
      <w:pPr>
        <w:ind w:left="5760" w:hanging="360"/>
      </w:pPr>
      <w:rPr>
        <w:rFonts w:ascii="Courier New" w:hAnsi="Courier New" w:hint="default"/>
      </w:rPr>
    </w:lvl>
    <w:lvl w:ilvl="8" w:tplc="D5AA78AC">
      <w:start w:val="1"/>
      <w:numFmt w:val="bullet"/>
      <w:lvlText w:val=""/>
      <w:lvlJc w:val="left"/>
      <w:pPr>
        <w:ind w:left="6480" w:hanging="360"/>
      </w:pPr>
      <w:rPr>
        <w:rFonts w:ascii="Wingdings" w:hAnsi="Wingdings" w:hint="default"/>
      </w:rPr>
    </w:lvl>
  </w:abstractNum>
  <w:abstractNum w:abstractNumId="1" w15:restartNumberingAfterBreak="0">
    <w:nsid w:val="09414038"/>
    <w:multiLevelType w:val="hybridMultilevel"/>
    <w:tmpl w:val="FFFFFFFF"/>
    <w:lvl w:ilvl="0" w:tplc="C4045242">
      <w:start w:val="1"/>
      <w:numFmt w:val="bullet"/>
      <w:lvlText w:val=""/>
      <w:lvlJc w:val="left"/>
      <w:pPr>
        <w:ind w:left="720" w:hanging="360"/>
      </w:pPr>
      <w:rPr>
        <w:rFonts w:ascii="Symbol" w:hAnsi="Symbol" w:hint="default"/>
      </w:rPr>
    </w:lvl>
    <w:lvl w:ilvl="1" w:tplc="347615E6">
      <w:start w:val="1"/>
      <w:numFmt w:val="bullet"/>
      <w:lvlText w:val="o"/>
      <w:lvlJc w:val="left"/>
      <w:pPr>
        <w:ind w:left="1440" w:hanging="360"/>
      </w:pPr>
      <w:rPr>
        <w:rFonts w:ascii="Courier New" w:hAnsi="Courier New" w:hint="default"/>
      </w:rPr>
    </w:lvl>
    <w:lvl w:ilvl="2" w:tplc="5796A4A8">
      <w:start w:val="1"/>
      <w:numFmt w:val="bullet"/>
      <w:lvlText w:val=""/>
      <w:lvlJc w:val="left"/>
      <w:pPr>
        <w:ind w:left="2160" w:hanging="360"/>
      </w:pPr>
      <w:rPr>
        <w:rFonts w:ascii="Wingdings" w:hAnsi="Wingdings" w:hint="default"/>
      </w:rPr>
    </w:lvl>
    <w:lvl w:ilvl="3" w:tplc="6DC81256">
      <w:start w:val="1"/>
      <w:numFmt w:val="bullet"/>
      <w:lvlText w:val=""/>
      <w:lvlJc w:val="left"/>
      <w:pPr>
        <w:ind w:left="2880" w:hanging="360"/>
      </w:pPr>
      <w:rPr>
        <w:rFonts w:ascii="Symbol" w:hAnsi="Symbol" w:hint="default"/>
      </w:rPr>
    </w:lvl>
    <w:lvl w:ilvl="4" w:tplc="DC703F58">
      <w:start w:val="1"/>
      <w:numFmt w:val="bullet"/>
      <w:lvlText w:val="o"/>
      <w:lvlJc w:val="left"/>
      <w:pPr>
        <w:ind w:left="3600" w:hanging="360"/>
      </w:pPr>
      <w:rPr>
        <w:rFonts w:ascii="Courier New" w:hAnsi="Courier New" w:hint="default"/>
      </w:rPr>
    </w:lvl>
    <w:lvl w:ilvl="5" w:tplc="66C0732A">
      <w:start w:val="1"/>
      <w:numFmt w:val="bullet"/>
      <w:lvlText w:val=""/>
      <w:lvlJc w:val="left"/>
      <w:pPr>
        <w:ind w:left="4320" w:hanging="360"/>
      </w:pPr>
      <w:rPr>
        <w:rFonts w:ascii="Wingdings" w:hAnsi="Wingdings" w:hint="default"/>
      </w:rPr>
    </w:lvl>
    <w:lvl w:ilvl="6" w:tplc="A3765728">
      <w:start w:val="1"/>
      <w:numFmt w:val="bullet"/>
      <w:lvlText w:val=""/>
      <w:lvlJc w:val="left"/>
      <w:pPr>
        <w:ind w:left="5040" w:hanging="360"/>
      </w:pPr>
      <w:rPr>
        <w:rFonts w:ascii="Symbol" w:hAnsi="Symbol" w:hint="default"/>
      </w:rPr>
    </w:lvl>
    <w:lvl w:ilvl="7" w:tplc="2BB0709A">
      <w:start w:val="1"/>
      <w:numFmt w:val="bullet"/>
      <w:lvlText w:val="o"/>
      <w:lvlJc w:val="left"/>
      <w:pPr>
        <w:ind w:left="5760" w:hanging="360"/>
      </w:pPr>
      <w:rPr>
        <w:rFonts w:ascii="Courier New" w:hAnsi="Courier New" w:hint="default"/>
      </w:rPr>
    </w:lvl>
    <w:lvl w:ilvl="8" w:tplc="6326492C">
      <w:start w:val="1"/>
      <w:numFmt w:val="bullet"/>
      <w:lvlText w:val=""/>
      <w:lvlJc w:val="left"/>
      <w:pPr>
        <w:ind w:left="6480" w:hanging="360"/>
      </w:pPr>
      <w:rPr>
        <w:rFonts w:ascii="Wingdings" w:hAnsi="Wingdings" w:hint="default"/>
      </w:rPr>
    </w:lvl>
  </w:abstractNum>
  <w:abstractNum w:abstractNumId="2" w15:restartNumberingAfterBreak="0">
    <w:nsid w:val="1EB840CE"/>
    <w:multiLevelType w:val="hybridMultilevel"/>
    <w:tmpl w:val="A0F09672"/>
    <w:lvl w:ilvl="0" w:tplc="2880435C">
      <w:start w:val="1"/>
      <w:numFmt w:val="bullet"/>
      <w:lvlText w:val=""/>
      <w:lvlJc w:val="left"/>
      <w:pPr>
        <w:ind w:left="720" w:hanging="360"/>
      </w:pPr>
      <w:rPr>
        <w:rFonts w:ascii="Symbol" w:hAnsi="Symbol" w:hint="default"/>
      </w:rPr>
    </w:lvl>
    <w:lvl w:ilvl="1" w:tplc="A4027BD8">
      <w:start w:val="1"/>
      <w:numFmt w:val="bullet"/>
      <w:lvlText w:val="o"/>
      <w:lvlJc w:val="left"/>
      <w:pPr>
        <w:ind w:left="1440" w:hanging="360"/>
      </w:pPr>
      <w:rPr>
        <w:rFonts w:ascii="Courier New" w:hAnsi="Courier New" w:hint="default"/>
      </w:rPr>
    </w:lvl>
    <w:lvl w:ilvl="2" w:tplc="76E228FC">
      <w:start w:val="1"/>
      <w:numFmt w:val="bullet"/>
      <w:lvlText w:val=""/>
      <w:lvlJc w:val="left"/>
      <w:pPr>
        <w:ind w:left="2160" w:hanging="360"/>
      </w:pPr>
      <w:rPr>
        <w:rFonts w:ascii="Wingdings" w:hAnsi="Wingdings" w:hint="default"/>
      </w:rPr>
    </w:lvl>
    <w:lvl w:ilvl="3" w:tplc="AB52F4E6">
      <w:start w:val="1"/>
      <w:numFmt w:val="bullet"/>
      <w:lvlText w:val=""/>
      <w:lvlJc w:val="left"/>
      <w:pPr>
        <w:ind w:left="2880" w:hanging="360"/>
      </w:pPr>
      <w:rPr>
        <w:rFonts w:ascii="Symbol" w:hAnsi="Symbol" w:hint="default"/>
      </w:rPr>
    </w:lvl>
    <w:lvl w:ilvl="4" w:tplc="C25850E0">
      <w:start w:val="1"/>
      <w:numFmt w:val="bullet"/>
      <w:lvlText w:val="o"/>
      <w:lvlJc w:val="left"/>
      <w:pPr>
        <w:ind w:left="3600" w:hanging="360"/>
      </w:pPr>
      <w:rPr>
        <w:rFonts w:ascii="Courier New" w:hAnsi="Courier New" w:hint="default"/>
      </w:rPr>
    </w:lvl>
    <w:lvl w:ilvl="5" w:tplc="EFF2DFFE">
      <w:start w:val="1"/>
      <w:numFmt w:val="bullet"/>
      <w:lvlText w:val=""/>
      <w:lvlJc w:val="left"/>
      <w:pPr>
        <w:ind w:left="4320" w:hanging="360"/>
      </w:pPr>
      <w:rPr>
        <w:rFonts w:ascii="Wingdings" w:hAnsi="Wingdings" w:hint="default"/>
      </w:rPr>
    </w:lvl>
    <w:lvl w:ilvl="6" w:tplc="C534D926">
      <w:start w:val="1"/>
      <w:numFmt w:val="bullet"/>
      <w:lvlText w:val=""/>
      <w:lvlJc w:val="left"/>
      <w:pPr>
        <w:ind w:left="5040" w:hanging="360"/>
      </w:pPr>
      <w:rPr>
        <w:rFonts w:ascii="Symbol" w:hAnsi="Symbol" w:hint="default"/>
      </w:rPr>
    </w:lvl>
    <w:lvl w:ilvl="7" w:tplc="42226ED8">
      <w:start w:val="1"/>
      <w:numFmt w:val="bullet"/>
      <w:lvlText w:val="o"/>
      <w:lvlJc w:val="left"/>
      <w:pPr>
        <w:ind w:left="5760" w:hanging="360"/>
      </w:pPr>
      <w:rPr>
        <w:rFonts w:ascii="Courier New" w:hAnsi="Courier New" w:hint="default"/>
      </w:rPr>
    </w:lvl>
    <w:lvl w:ilvl="8" w:tplc="E8A0C190">
      <w:start w:val="1"/>
      <w:numFmt w:val="bullet"/>
      <w:lvlText w:val=""/>
      <w:lvlJc w:val="left"/>
      <w:pPr>
        <w:ind w:left="6480" w:hanging="360"/>
      </w:pPr>
      <w:rPr>
        <w:rFonts w:ascii="Wingdings" w:hAnsi="Wingdings" w:hint="default"/>
      </w:rPr>
    </w:lvl>
  </w:abstractNum>
  <w:abstractNum w:abstractNumId="3" w15:restartNumberingAfterBreak="0">
    <w:nsid w:val="242552F1"/>
    <w:multiLevelType w:val="hybridMultilevel"/>
    <w:tmpl w:val="FFFFFFFF"/>
    <w:lvl w:ilvl="0" w:tplc="6CA211AC">
      <w:start w:val="1"/>
      <w:numFmt w:val="bullet"/>
      <w:lvlText w:val=""/>
      <w:lvlJc w:val="left"/>
      <w:pPr>
        <w:ind w:left="720" w:hanging="360"/>
      </w:pPr>
      <w:rPr>
        <w:rFonts w:ascii="Symbol" w:hAnsi="Symbol" w:hint="default"/>
      </w:rPr>
    </w:lvl>
    <w:lvl w:ilvl="1" w:tplc="3640958C">
      <w:start w:val="1"/>
      <w:numFmt w:val="bullet"/>
      <w:lvlText w:val="o"/>
      <w:lvlJc w:val="left"/>
      <w:pPr>
        <w:ind w:left="1440" w:hanging="360"/>
      </w:pPr>
      <w:rPr>
        <w:rFonts w:ascii="Courier New" w:hAnsi="Courier New" w:hint="default"/>
      </w:rPr>
    </w:lvl>
    <w:lvl w:ilvl="2" w:tplc="CACC83E0">
      <w:start w:val="1"/>
      <w:numFmt w:val="bullet"/>
      <w:lvlText w:val=""/>
      <w:lvlJc w:val="left"/>
      <w:pPr>
        <w:ind w:left="2160" w:hanging="360"/>
      </w:pPr>
      <w:rPr>
        <w:rFonts w:ascii="Wingdings" w:hAnsi="Wingdings" w:hint="default"/>
      </w:rPr>
    </w:lvl>
    <w:lvl w:ilvl="3" w:tplc="B4DE555C">
      <w:start w:val="1"/>
      <w:numFmt w:val="bullet"/>
      <w:lvlText w:val=""/>
      <w:lvlJc w:val="left"/>
      <w:pPr>
        <w:ind w:left="2880" w:hanging="360"/>
      </w:pPr>
      <w:rPr>
        <w:rFonts w:ascii="Symbol" w:hAnsi="Symbol" w:hint="default"/>
      </w:rPr>
    </w:lvl>
    <w:lvl w:ilvl="4" w:tplc="37DC4C7C">
      <w:start w:val="1"/>
      <w:numFmt w:val="bullet"/>
      <w:lvlText w:val="o"/>
      <w:lvlJc w:val="left"/>
      <w:pPr>
        <w:ind w:left="3600" w:hanging="360"/>
      </w:pPr>
      <w:rPr>
        <w:rFonts w:ascii="Courier New" w:hAnsi="Courier New" w:hint="default"/>
      </w:rPr>
    </w:lvl>
    <w:lvl w:ilvl="5" w:tplc="AD38DC72">
      <w:start w:val="1"/>
      <w:numFmt w:val="bullet"/>
      <w:lvlText w:val=""/>
      <w:lvlJc w:val="left"/>
      <w:pPr>
        <w:ind w:left="4320" w:hanging="360"/>
      </w:pPr>
      <w:rPr>
        <w:rFonts w:ascii="Wingdings" w:hAnsi="Wingdings" w:hint="default"/>
      </w:rPr>
    </w:lvl>
    <w:lvl w:ilvl="6" w:tplc="AE544A94">
      <w:start w:val="1"/>
      <w:numFmt w:val="bullet"/>
      <w:lvlText w:val=""/>
      <w:lvlJc w:val="left"/>
      <w:pPr>
        <w:ind w:left="5040" w:hanging="360"/>
      </w:pPr>
      <w:rPr>
        <w:rFonts w:ascii="Symbol" w:hAnsi="Symbol" w:hint="default"/>
      </w:rPr>
    </w:lvl>
    <w:lvl w:ilvl="7" w:tplc="70A4A0A0">
      <w:start w:val="1"/>
      <w:numFmt w:val="bullet"/>
      <w:lvlText w:val="o"/>
      <w:lvlJc w:val="left"/>
      <w:pPr>
        <w:ind w:left="5760" w:hanging="360"/>
      </w:pPr>
      <w:rPr>
        <w:rFonts w:ascii="Courier New" w:hAnsi="Courier New" w:hint="default"/>
      </w:rPr>
    </w:lvl>
    <w:lvl w:ilvl="8" w:tplc="C6289F28">
      <w:start w:val="1"/>
      <w:numFmt w:val="bullet"/>
      <w:lvlText w:val=""/>
      <w:lvlJc w:val="left"/>
      <w:pPr>
        <w:ind w:left="6480" w:hanging="360"/>
      </w:pPr>
      <w:rPr>
        <w:rFonts w:ascii="Wingdings" w:hAnsi="Wingdings" w:hint="default"/>
      </w:rPr>
    </w:lvl>
  </w:abstractNum>
  <w:abstractNum w:abstractNumId="4" w15:restartNumberingAfterBreak="0">
    <w:nsid w:val="26BD67C9"/>
    <w:multiLevelType w:val="hybridMultilevel"/>
    <w:tmpl w:val="BB72B02E"/>
    <w:lvl w:ilvl="0" w:tplc="4C78F788">
      <w:start w:val="1"/>
      <w:numFmt w:val="bullet"/>
      <w:lvlText w:val=""/>
      <w:lvlJc w:val="left"/>
      <w:pPr>
        <w:ind w:left="720" w:hanging="360"/>
      </w:pPr>
      <w:rPr>
        <w:rFonts w:ascii="Symbol" w:hAnsi="Symbol" w:hint="default"/>
      </w:rPr>
    </w:lvl>
    <w:lvl w:ilvl="1" w:tplc="AB44E878">
      <w:start w:val="1"/>
      <w:numFmt w:val="bullet"/>
      <w:lvlText w:val="o"/>
      <w:lvlJc w:val="left"/>
      <w:pPr>
        <w:ind w:left="1440" w:hanging="360"/>
      </w:pPr>
      <w:rPr>
        <w:rFonts w:ascii="Courier New" w:hAnsi="Courier New" w:hint="default"/>
      </w:rPr>
    </w:lvl>
    <w:lvl w:ilvl="2" w:tplc="08727168">
      <w:start w:val="1"/>
      <w:numFmt w:val="bullet"/>
      <w:lvlText w:val=""/>
      <w:lvlJc w:val="left"/>
      <w:pPr>
        <w:ind w:left="2160" w:hanging="360"/>
      </w:pPr>
      <w:rPr>
        <w:rFonts w:ascii="Wingdings" w:hAnsi="Wingdings" w:hint="default"/>
      </w:rPr>
    </w:lvl>
    <w:lvl w:ilvl="3" w:tplc="FC24BF70">
      <w:start w:val="1"/>
      <w:numFmt w:val="bullet"/>
      <w:lvlText w:val=""/>
      <w:lvlJc w:val="left"/>
      <w:pPr>
        <w:ind w:left="2880" w:hanging="360"/>
      </w:pPr>
      <w:rPr>
        <w:rFonts w:ascii="Symbol" w:hAnsi="Symbol" w:hint="default"/>
      </w:rPr>
    </w:lvl>
    <w:lvl w:ilvl="4" w:tplc="A6826A4E">
      <w:start w:val="1"/>
      <w:numFmt w:val="bullet"/>
      <w:lvlText w:val="o"/>
      <w:lvlJc w:val="left"/>
      <w:pPr>
        <w:ind w:left="3600" w:hanging="360"/>
      </w:pPr>
      <w:rPr>
        <w:rFonts w:ascii="Courier New" w:hAnsi="Courier New" w:hint="default"/>
      </w:rPr>
    </w:lvl>
    <w:lvl w:ilvl="5" w:tplc="BCF0C88A">
      <w:start w:val="1"/>
      <w:numFmt w:val="bullet"/>
      <w:lvlText w:val=""/>
      <w:lvlJc w:val="left"/>
      <w:pPr>
        <w:ind w:left="4320" w:hanging="360"/>
      </w:pPr>
      <w:rPr>
        <w:rFonts w:ascii="Wingdings" w:hAnsi="Wingdings" w:hint="default"/>
      </w:rPr>
    </w:lvl>
    <w:lvl w:ilvl="6" w:tplc="D63C6ADA">
      <w:start w:val="1"/>
      <w:numFmt w:val="bullet"/>
      <w:lvlText w:val=""/>
      <w:lvlJc w:val="left"/>
      <w:pPr>
        <w:ind w:left="5040" w:hanging="360"/>
      </w:pPr>
      <w:rPr>
        <w:rFonts w:ascii="Symbol" w:hAnsi="Symbol" w:hint="default"/>
      </w:rPr>
    </w:lvl>
    <w:lvl w:ilvl="7" w:tplc="8AC056AE">
      <w:start w:val="1"/>
      <w:numFmt w:val="bullet"/>
      <w:lvlText w:val="o"/>
      <w:lvlJc w:val="left"/>
      <w:pPr>
        <w:ind w:left="5760" w:hanging="360"/>
      </w:pPr>
      <w:rPr>
        <w:rFonts w:ascii="Courier New" w:hAnsi="Courier New" w:hint="default"/>
      </w:rPr>
    </w:lvl>
    <w:lvl w:ilvl="8" w:tplc="D87A6B2E">
      <w:start w:val="1"/>
      <w:numFmt w:val="bullet"/>
      <w:lvlText w:val=""/>
      <w:lvlJc w:val="left"/>
      <w:pPr>
        <w:ind w:left="6480" w:hanging="360"/>
      </w:pPr>
      <w:rPr>
        <w:rFonts w:ascii="Wingdings" w:hAnsi="Wingdings" w:hint="default"/>
      </w:rPr>
    </w:lvl>
  </w:abstractNum>
  <w:abstractNum w:abstractNumId="5" w15:restartNumberingAfterBreak="0">
    <w:nsid w:val="2D317BE0"/>
    <w:multiLevelType w:val="hybridMultilevel"/>
    <w:tmpl w:val="FFFFFFFF"/>
    <w:lvl w:ilvl="0" w:tplc="034A9E0C">
      <w:start w:val="1"/>
      <w:numFmt w:val="bullet"/>
      <w:lvlText w:val=""/>
      <w:lvlJc w:val="left"/>
      <w:pPr>
        <w:ind w:left="720" w:hanging="360"/>
      </w:pPr>
      <w:rPr>
        <w:rFonts w:ascii="Symbol" w:hAnsi="Symbol" w:hint="default"/>
      </w:rPr>
    </w:lvl>
    <w:lvl w:ilvl="1" w:tplc="B882E686">
      <w:start w:val="1"/>
      <w:numFmt w:val="bullet"/>
      <w:lvlText w:val="o"/>
      <w:lvlJc w:val="left"/>
      <w:pPr>
        <w:ind w:left="1440" w:hanging="360"/>
      </w:pPr>
      <w:rPr>
        <w:rFonts w:ascii="Courier New" w:hAnsi="Courier New" w:hint="default"/>
      </w:rPr>
    </w:lvl>
    <w:lvl w:ilvl="2" w:tplc="5672D736">
      <w:start w:val="1"/>
      <w:numFmt w:val="bullet"/>
      <w:lvlText w:val=""/>
      <w:lvlJc w:val="left"/>
      <w:pPr>
        <w:ind w:left="2160" w:hanging="360"/>
      </w:pPr>
      <w:rPr>
        <w:rFonts w:ascii="Wingdings" w:hAnsi="Wingdings" w:hint="default"/>
      </w:rPr>
    </w:lvl>
    <w:lvl w:ilvl="3" w:tplc="B3F2D904">
      <w:start w:val="1"/>
      <w:numFmt w:val="bullet"/>
      <w:lvlText w:val=""/>
      <w:lvlJc w:val="left"/>
      <w:pPr>
        <w:ind w:left="2880" w:hanging="360"/>
      </w:pPr>
      <w:rPr>
        <w:rFonts w:ascii="Symbol" w:hAnsi="Symbol" w:hint="default"/>
      </w:rPr>
    </w:lvl>
    <w:lvl w:ilvl="4" w:tplc="E98AF872">
      <w:start w:val="1"/>
      <w:numFmt w:val="bullet"/>
      <w:lvlText w:val="o"/>
      <w:lvlJc w:val="left"/>
      <w:pPr>
        <w:ind w:left="3600" w:hanging="360"/>
      </w:pPr>
      <w:rPr>
        <w:rFonts w:ascii="Courier New" w:hAnsi="Courier New" w:hint="default"/>
      </w:rPr>
    </w:lvl>
    <w:lvl w:ilvl="5" w:tplc="BF6AEEDE">
      <w:start w:val="1"/>
      <w:numFmt w:val="bullet"/>
      <w:lvlText w:val=""/>
      <w:lvlJc w:val="left"/>
      <w:pPr>
        <w:ind w:left="4320" w:hanging="360"/>
      </w:pPr>
      <w:rPr>
        <w:rFonts w:ascii="Wingdings" w:hAnsi="Wingdings" w:hint="default"/>
      </w:rPr>
    </w:lvl>
    <w:lvl w:ilvl="6" w:tplc="4802D454">
      <w:start w:val="1"/>
      <w:numFmt w:val="bullet"/>
      <w:lvlText w:val=""/>
      <w:lvlJc w:val="left"/>
      <w:pPr>
        <w:ind w:left="5040" w:hanging="360"/>
      </w:pPr>
      <w:rPr>
        <w:rFonts w:ascii="Symbol" w:hAnsi="Symbol" w:hint="default"/>
      </w:rPr>
    </w:lvl>
    <w:lvl w:ilvl="7" w:tplc="29D8CF5E">
      <w:start w:val="1"/>
      <w:numFmt w:val="bullet"/>
      <w:lvlText w:val="o"/>
      <w:lvlJc w:val="left"/>
      <w:pPr>
        <w:ind w:left="5760" w:hanging="360"/>
      </w:pPr>
      <w:rPr>
        <w:rFonts w:ascii="Courier New" w:hAnsi="Courier New" w:hint="default"/>
      </w:rPr>
    </w:lvl>
    <w:lvl w:ilvl="8" w:tplc="02D629E6">
      <w:start w:val="1"/>
      <w:numFmt w:val="bullet"/>
      <w:lvlText w:val=""/>
      <w:lvlJc w:val="left"/>
      <w:pPr>
        <w:ind w:left="6480" w:hanging="360"/>
      </w:pPr>
      <w:rPr>
        <w:rFonts w:ascii="Wingdings" w:hAnsi="Wingdings" w:hint="default"/>
      </w:rPr>
    </w:lvl>
  </w:abstractNum>
  <w:abstractNum w:abstractNumId="6" w15:restartNumberingAfterBreak="0">
    <w:nsid w:val="311B0B72"/>
    <w:multiLevelType w:val="hybridMultilevel"/>
    <w:tmpl w:val="9B8611D8"/>
    <w:lvl w:ilvl="0" w:tplc="C8A609C8">
      <w:start w:val="1"/>
      <w:numFmt w:val="bullet"/>
      <w:lvlText w:val=""/>
      <w:lvlJc w:val="left"/>
      <w:pPr>
        <w:ind w:left="720" w:hanging="360"/>
      </w:pPr>
      <w:rPr>
        <w:rFonts w:ascii="Symbol" w:hAnsi="Symbol" w:hint="default"/>
      </w:rPr>
    </w:lvl>
    <w:lvl w:ilvl="1" w:tplc="B9FC7BC2">
      <w:start w:val="1"/>
      <w:numFmt w:val="bullet"/>
      <w:lvlText w:val="o"/>
      <w:lvlJc w:val="left"/>
      <w:pPr>
        <w:ind w:left="1440" w:hanging="360"/>
      </w:pPr>
      <w:rPr>
        <w:rFonts w:ascii="Courier New" w:hAnsi="Courier New" w:hint="default"/>
      </w:rPr>
    </w:lvl>
    <w:lvl w:ilvl="2" w:tplc="63761486">
      <w:start w:val="1"/>
      <w:numFmt w:val="bullet"/>
      <w:lvlText w:val=""/>
      <w:lvlJc w:val="left"/>
      <w:pPr>
        <w:ind w:left="2160" w:hanging="360"/>
      </w:pPr>
      <w:rPr>
        <w:rFonts w:ascii="Wingdings" w:hAnsi="Wingdings" w:hint="default"/>
      </w:rPr>
    </w:lvl>
    <w:lvl w:ilvl="3" w:tplc="A76C7FD4">
      <w:start w:val="1"/>
      <w:numFmt w:val="bullet"/>
      <w:lvlText w:val=""/>
      <w:lvlJc w:val="left"/>
      <w:pPr>
        <w:ind w:left="2880" w:hanging="360"/>
      </w:pPr>
      <w:rPr>
        <w:rFonts w:ascii="Symbol" w:hAnsi="Symbol" w:hint="default"/>
      </w:rPr>
    </w:lvl>
    <w:lvl w:ilvl="4" w:tplc="830862DC">
      <w:start w:val="1"/>
      <w:numFmt w:val="bullet"/>
      <w:lvlText w:val="o"/>
      <w:lvlJc w:val="left"/>
      <w:pPr>
        <w:ind w:left="3600" w:hanging="360"/>
      </w:pPr>
      <w:rPr>
        <w:rFonts w:ascii="Courier New" w:hAnsi="Courier New" w:hint="default"/>
      </w:rPr>
    </w:lvl>
    <w:lvl w:ilvl="5" w:tplc="EB20BB34">
      <w:start w:val="1"/>
      <w:numFmt w:val="bullet"/>
      <w:lvlText w:val=""/>
      <w:lvlJc w:val="left"/>
      <w:pPr>
        <w:ind w:left="4320" w:hanging="360"/>
      </w:pPr>
      <w:rPr>
        <w:rFonts w:ascii="Wingdings" w:hAnsi="Wingdings" w:hint="default"/>
      </w:rPr>
    </w:lvl>
    <w:lvl w:ilvl="6" w:tplc="4A8EA884">
      <w:start w:val="1"/>
      <w:numFmt w:val="bullet"/>
      <w:lvlText w:val=""/>
      <w:lvlJc w:val="left"/>
      <w:pPr>
        <w:ind w:left="5040" w:hanging="360"/>
      </w:pPr>
      <w:rPr>
        <w:rFonts w:ascii="Symbol" w:hAnsi="Symbol" w:hint="default"/>
      </w:rPr>
    </w:lvl>
    <w:lvl w:ilvl="7" w:tplc="64EE9E0E">
      <w:start w:val="1"/>
      <w:numFmt w:val="bullet"/>
      <w:lvlText w:val="o"/>
      <w:lvlJc w:val="left"/>
      <w:pPr>
        <w:ind w:left="5760" w:hanging="360"/>
      </w:pPr>
      <w:rPr>
        <w:rFonts w:ascii="Courier New" w:hAnsi="Courier New" w:hint="default"/>
      </w:rPr>
    </w:lvl>
    <w:lvl w:ilvl="8" w:tplc="28768272">
      <w:start w:val="1"/>
      <w:numFmt w:val="bullet"/>
      <w:lvlText w:val=""/>
      <w:lvlJc w:val="left"/>
      <w:pPr>
        <w:ind w:left="6480" w:hanging="360"/>
      </w:pPr>
      <w:rPr>
        <w:rFonts w:ascii="Wingdings" w:hAnsi="Wingdings" w:hint="default"/>
      </w:rPr>
    </w:lvl>
  </w:abstractNum>
  <w:abstractNum w:abstractNumId="7" w15:restartNumberingAfterBreak="0">
    <w:nsid w:val="317E61AD"/>
    <w:multiLevelType w:val="hybridMultilevel"/>
    <w:tmpl w:val="0B80A814"/>
    <w:lvl w:ilvl="0" w:tplc="A4CA4DCE">
      <w:start w:val="1"/>
      <w:numFmt w:val="bullet"/>
      <w:lvlText w:val=""/>
      <w:lvlJc w:val="left"/>
      <w:pPr>
        <w:ind w:left="720" w:hanging="360"/>
      </w:pPr>
      <w:rPr>
        <w:rFonts w:ascii="Symbol" w:hAnsi="Symbol" w:hint="default"/>
      </w:rPr>
    </w:lvl>
    <w:lvl w:ilvl="1" w:tplc="33222CA2">
      <w:start w:val="1"/>
      <w:numFmt w:val="bullet"/>
      <w:lvlText w:val="o"/>
      <w:lvlJc w:val="left"/>
      <w:pPr>
        <w:ind w:left="1440" w:hanging="360"/>
      </w:pPr>
      <w:rPr>
        <w:rFonts w:ascii="Courier New" w:hAnsi="Courier New" w:hint="default"/>
      </w:rPr>
    </w:lvl>
    <w:lvl w:ilvl="2" w:tplc="C0E80622">
      <w:start w:val="1"/>
      <w:numFmt w:val="bullet"/>
      <w:lvlText w:val=""/>
      <w:lvlJc w:val="left"/>
      <w:pPr>
        <w:ind w:left="2160" w:hanging="360"/>
      </w:pPr>
      <w:rPr>
        <w:rFonts w:ascii="Wingdings" w:hAnsi="Wingdings" w:hint="default"/>
      </w:rPr>
    </w:lvl>
    <w:lvl w:ilvl="3" w:tplc="C88A1474">
      <w:start w:val="1"/>
      <w:numFmt w:val="bullet"/>
      <w:lvlText w:val=""/>
      <w:lvlJc w:val="left"/>
      <w:pPr>
        <w:ind w:left="2880" w:hanging="360"/>
      </w:pPr>
      <w:rPr>
        <w:rFonts w:ascii="Symbol" w:hAnsi="Symbol" w:hint="default"/>
      </w:rPr>
    </w:lvl>
    <w:lvl w:ilvl="4" w:tplc="F590429C">
      <w:start w:val="1"/>
      <w:numFmt w:val="bullet"/>
      <w:lvlText w:val="o"/>
      <w:lvlJc w:val="left"/>
      <w:pPr>
        <w:ind w:left="3600" w:hanging="360"/>
      </w:pPr>
      <w:rPr>
        <w:rFonts w:ascii="Courier New" w:hAnsi="Courier New" w:hint="default"/>
      </w:rPr>
    </w:lvl>
    <w:lvl w:ilvl="5" w:tplc="BF3CD4D6">
      <w:start w:val="1"/>
      <w:numFmt w:val="bullet"/>
      <w:lvlText w:val=""/>
      <w:lvlJc w:val="left"/>
      <w:pPr>
        <w:ind w:left="4320" w:hanging="360"/>
      </w:pPr>
      <w:rPr>
        <w:rFonts w:ascii="Wingdings" w:hAnsi="Wingdings" w:hint="default"/>
      </w:rPr>
    </w:lvl>
    <w:lvl w:ilvl="6" w:tplc="96AA834E">
      <w:start w:val="1"/>
      <w:numFmt w:val="bullet"/>
      <w:lvlText w:val=""/>
      <w:lvlJc w:val="left"/>
      <w:pPr>
        <w:ind w:left="5040" w:hanging="360"/>
      </w:pPr>
      <w:rPr>
        <w:rFonts w:ascii="Symbol" w:hAnsi="Symbol" w:hint="default"/>
      </w:rPr>
    </w:lvl>
    <w:lvl w:ilvl="7" w:tplc="BD60BBDA">
      <w:start w:val="1"/>
      <w:numFmt w:val="bullet"/>
      <w:lvlText w:val="o"/>
      <w:lvlJc w:val="left"/>
      <w:pPr>
        <w:ind w:left="5760" w:hanging="360"/>
      </w:pPr>
      <w:rPr>
        <w:rFonts w:ascii="Courier New" w:hAnsi="Courier New" w:hint="default"/>
      </w:rPr>
    </w:lvl>
    <w:lvl w:ilvl="8" w:tplc="22CE9D56">
      <w:start w:val="1"/>
      <w:numFmt w:val="bullet"/>
      <w:lvlText w:val=""/>
      <w:lvlJc w:val="left"/>
      <w:pPr>
        <w:ind w:left="6480" w:hanging="360"/>
      </w:pPr>
      <w:rPr>
        <w:rFonts w:ascii="Wingdings" w:hAnsi="Wingdings" w:hint="default"/>
      </w:rPr>
    </w:lvl>
  </w:abstractNum>
  <w:abstractNum w:abstractNumId="8" w15:restartNumberingAfterBreak="0">
    <w:nsid w:val="3329585B"/>
    <w:multiLevelType w:val="hybridMultilevel"/>
    <w:tmpl w:val="E06C244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9" w15:restartNumberingAfterBreak="0">
    <w:nsid w:val="34C80911"/>
    <w:multiLevelType w:val="hybridMultilevel"/>
    <w:tmpl w:val="EFE821E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3AE477D1"/>
    <w:multiLevelType w:val="hybridMultilevel"/>
    <w:tmpl w:val="ACA6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A59FD"/>
    <w:multiLevelType w:val="hybridMultilevel"/>
    <w:tmpl w:val="F328DF8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498B3039"/>
    <w:multiLevelType w:val="multilevel"/>
    <w:tmpl w:val="80EA2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93409F"/>
    <w:multiLevelType w:val="hybridMultilevel"/>
    <w:tmpl w:val="CDC222A2"/>
    <w:lvl w:ilvl="0" w:tplc="E7BA8C56">
      <w:start w:val="1"/>
      <w:numFmt w:val="bullet"/>
      <w:lvlText w:val=""/>
      <w:lvlJc w:val="left"/>
      <w:pPr>
        <w:ind w:left="720" w:hanging="360"/>
      </w:pPr>
      <w:rPr>
        <w:rFonts w:ascii="Symbol" w:hAnsi="Symbol" w:hint="default"/>
      </w:rPr>
    </w:lvl>
    <w:lvl w:ilvl="1" w:tplc="691CC7FC">
      <w:start w:val="1"/>
      <w:numFmt w:val="bullet"/>
      <w:lvlText w:val="o"/>
      <w:lvlJc w:val="left"/>
      <w:pPr>
        <w:ind w:left="1440" w:hanging="360"/>
      </w:pPr>
      <w:rPr>
        <w:rFonts w:ascii="Courier New" w:hAnsi="Courier New" w:hint="default"/>
      </w:rPr>
    </w:lvl>
    <w:lvl w:ilvl="2" w:tplc="90DCD7AA">
      <w:start w:val="1"/>
      <w:numFmt w:val="bullet"/>
      <w:lvlText w:val=""/>
      <w:lvlJc w:val="left"/>
      <w:pPr>
        <w:ind w:left="2160" w:hanging="360"/>
      </w:pPr>
      <w:rPr>
        <w:rFonts w:ascii="Wingdings" w:hAnsi="Wingdings" w:hint="default"/>
      </w:rPr>
    </w:lvl>
    <w:lvl w:ilvl="3" w:tplc="52084FEA">
      <w:start w:val="1"/>
      <w:numFmt w:val="bullet"/>
      <w:lvlText w:val=""/>
      <w:lvlJc w:val="left"/>
      <w:pPr>
        <w:ind w:left="2880" w:hanging="360"/>
      </w:pPr>
      <w:rPr>
        <w:rFonts w:ascii="Symbol" w:hAnsi="Symbol" w:hint="default"/>
      </w:rPr>
    </w:lvl>
    <w:lvl w:ilvl="4" w:tplc="36DCF740">
      <w:start w:val="1"/>
      <w:numFmt w:val="bullet"/>
      <w:lvlText w:val="o"/>
      <w:lvlJc w:val="left"/>
      <w:pPr>
        <w:ind w:left="3600" w:hanging="360"/>
      </w:pPr>
      <w:rPr>
        <w:rFonts w:ascii="Courier New" w:hAnsi="Courier New" w:hint="default"/>
      </w:rPr>
    </w:lvl>
    <w:lvl w:ilvl="5" w:tplc="F5BA8776">
      <w:start w:val="1"/>
      <w:numFmt w:val="bullet"/>
      <w:lvlText w:val=""/>
      <w:lvlJc w:val="left"/>
      <w:pPr>
        <w:ind w:left="4320" w:hanging="360"/>
      </w:pPr>
      <w:rPr>
        <w:rFonts w:ascii="Wingdings" w:hAnsi="Wingdings" w:hint="default"/>
      </w:rPr>
    </w:lvl>
    <w:lvl w:ilvl="6" w:tplc="3DECEFDC">
      <w:start w:val="1"/>
      <w:numFmt w:val="bullet"/>
      <w:lvlText w:val=""/>
      <w:lvlJc w:val="left"/>
      <w:pPr>
        <w:ind w:left="5040" w:hanging="360"/>
      </w:pPr>
      <w:rPr>
        <w:rFonts w:ascii="Symbol" w:hAnsi="Symbol" w:hint="default"/>
      </w:rPr>
    </w:lvl>
    <w:lvl w:ilvl="7" w:tplc="4C7EDF30">
      <w:start w:val="1"/>
      <w:numFmt w:val="bullet"/>
      <w:lvlText w:val="o"/>
      <w:lvlJc w:val="left"/>
      <w:pPr>
        <w:ind w:left="5760" w:hanging="360"/>
      </w:pPr>
      <w:rPr>
        <w:rFonts w:ascii="Courier New" w:hAnsi="Courier New" w:hint="default"/>
      </w:rPr>
    </w:lvl>
    <w:lvl w:ilvl="8" w:tplc="F2A0845A">
      <w:start w:val="1"/>
      <w:numFmt w:val="bullet"/>
      <w:lvlText w:val=""/>
      <w:lvlJc w:val="left"/>
      <w:pPr>
        <w:ind w:left="6480" w:hanging="360"/>
      </w:pPr>
      <w:rPr>
        <w:rFonts w:ascii="Wingdings" w:hAnsi="Wingdings" w:hint="default"/>
      </w:rPr>
    </w:lvl>
  </w:abstractNum>
  <w:abstractNum w:abstractNumId="14" w15:restartNumberingAfterBreak="0">
    <w:nsid w:val="59282595"/>
    <w:multiLevelType w:val="hybridMultilevel"/>
    <w:tmpl w:val="FFFFFFFF"/>
    <w:lvl w:ilvl="0" w:tplc="132CDA5A">
      <w:start w:val="1"/>
      <w:numFmt w:val="bullet"/>
      <w:lvlText w:val=""/>
      <w:lvlJc w:val="left"/>
      <w:pPr>
        <w:ind w:left="720" w:hanging="360"/>
      </w:pPr>
      <w:rPr>
        <w:rFonts w:ascii="Symbol" w:hAnsi="Symbol" w:hint="default"/>
      </w:rPr>
    </w:lvl>
    <w:lvl w:ilvl="1" w:tplc="5F781CB0">
      <w:start w:val="1"/>
      <w:numFmt w:val="bullet"/>
      <w:lvlText w:val="o"/>
      <w:lvlJc w:val="left"/>
      <w:pPr>
        <w:ind w:left="1440" w:hanging="360"/>
      </w:pPr>
      <w:rPr>
        <w:rFonts w:ascii="Courier New" w:hAnsi="Courier New" w:hint="default"/>
      </w:rPr>
    </w:lvl>
    <w:lvl w:ilvl="2" w:tplc="00FE6AA8">
      <w:start w:val="1"/>
      <w:numFmt w:val="bullet"/>
      <w:lvlText w:val=""/>
      <w:lvlJc w:val="left"/>
      <w:pPr>
        <w:ind w:left="2160" w:hanging="360"/>
      </w:pPr>
      <w:rPr>
        <w:rFonts w:ascii="Wingdings" w:hAnsi="Wingdings" w:hint="default"/>
      </w:rPr>
    </w:lvl>
    <w:lvl w:ilvl="3" w:tplc="4CCED7F0">
      <w:start w:val="1"/>
      <w:numFmt w:val="bullet"/>
      <w:lvlText w:val=""/>
      <w:lvlJc w:val="left"/>
      <w:pPr>
        <w:ind w:left="2880" w:hanging="360"/>
      </w:pPr>
      <w:rPr>
        <w:rFonts w:ascii="Symbol" w:hAnsi="Symbol" w:hint="default"/>
      </w:rPr>
    </w:lvl>
    <w:lvl w:ilvl="4" w:tplc="A42823EE">
      <w:start w:val="1"/>
      <w:numFmt w:val="bullet"/>
      <w:lvlText w:val="o"/>
      <w:lvlJc w:val="left"/>
      <w:pPr>
        <w:ind w:left="3600" w:hanging="360"/>
      </w:pPr>
      <w:rPr>
        <w:rFonts w:ascii="Courier New" w:hAnsi="Courier New" w:hint="default"/>
      </w:rPr>
    </w:lvl>
    <w:lvl w:ilvl="5" w:tplc="D2746CD8">
      <w:start w:val="1"/>
      <w:numFmt w:val="bullet"/>
      <w:lvlText w:val=""/>
      <w:lvlJc w:val="left"/>
      <w:pPr>
        <w:ind w:left="4320" w:hanging="360"/>
      </w:pPr>
      <w:rPr>
        <w:rFonts w:ascii="Wingdings" w:hAnsi="Wingdings" w:hint="default"/>
      </w:rPr>
    </w:lvl>
    <w:lvl w:ilvl="6" w:tplc="2272B01C">
      <w:start w:val="1"/>
      <w:numFmt w:val="bullet"/>
      <w:lvlText w:val=""/>
      <w:lvlJc w:val="left"/>
      <w:pPr>
        <w:ind w:left="5040" w:hanging="360"/>
      </w:pPr>
      <w:rPr>
        <w:rFonts w:ascii="Symbol" w:hAnsi="Symbol" w:hint="default"/>
      </w:rPr>
    </w:lvl>
    <w:lvl w:ilvl="7" w:tplc="9712FD36">
      <w:start w:val="1"/>
      <w:numFmt w:val="bullet"/>
      <w:lvlText w:val="o"/>
      <w:lvlJc w:val="left"/>
      <w:pPr>
        <w:ind w:left="5760" w:hanging="360"/>
      </w:pPr>
      <w:rPr>
        <w:rFonts w:ascii="Courier New" w:hAnsi="Courier New" w:hint="default"/>
      </w:rPr>
    </w:lvl>
    <w:lvl w:ilvl="8" w:tplc="A18868EE">
      <w:start w:val="1"/>
      <w:numFmt w:val="bullet"/>
      <w:lvlText w:val=""/>
      <w:lvlJc w:val="left"/>
      <w:pPr>
        <w:ind w:left="6480" w:hanging="360"/>
      </w:pPr>
      <w:rPr>
        <w:rFonts w:ascii="Wingdings" w:hAnsi="Wingdings" w:hint="default"/>
      </w:rPr>
    </w:lvl>
  </w:abstractNum>
  <w:abstractNum w:abstractNumId="15" w15:restartNumberingAfterBreak="0">
    <w:nsid w:val="598A5D4A"/>
    <w:multiLevelType w:val="multilevel"/>
    <w:tmpl w:val="5CEA1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67FA4"/>
    <w:multiLevelType w:val="hybridMultilevel"/>
    <w:tmpl w:val="1B3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7A2AAD"/>
    <w:multiLevelType w:val="multilevel"/>
    <w:tmpl w:val="E3B8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E358AF"/>
    <w:multiLevelType w:val="multilevel"/>
    <w:tmpl w:val="D7B0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4F6910"/>
    <w:multiLevelType w:val="hybridMultilevel"/>
    <w:tmpl w:val="FFFFFFFF"/>
    <w:lvl w:ilvl="0" w:tplc="9806A464">
      <w:start w:val="1"/>
      <w:numFmt w:val="bullet"/>
      <w:lvlText w:val=""/>
      <w:lvlJc w:val="left"/>
      <w:pPr>
        <w:ind w:left="720" w:hanging="360"/>
      </w:pPr>
      <w:rPr>
        <w:rFonts w:ascii="Symbol" w:hAnsi="Symbol" w:hint="default"/>
      </w:rPr>
    </w:lvl>
    <w:lvl w:ilvl="1" w:tplc="259880D0">
      <w:start w:val="1"/>
      <w:numFmt w:val="bullet"/>
      <w:lvlText w:val="o"/>
      <w:lvlJc w:val="left"/>
      <w:pPr>
        <w:ind w:left="1440" w:hanging="360"/>
      </w:pPr>
      <w:rPr>
        <w:rFonts w:ascii="Courier New" w:hAnsi="Courier New" w:hint="default"/>
      </w:rPr>
    </w:lvl>
    <w:lvl w:ilvl="2" w:tplc="35E2AE5E">
      <w:start w:val="1"/>
      <w:numFmt w:val="bullet"/>
      <w:lvlText w:val=""/>
      <w:lvlJc w:val="left"/>
      <w:pPr>
        <w:ind w:left="2160" w:hanging="360"/>
      </w:pPr>
      <w:rPr>
        <w:rFonts w:ascii="Wingdings" w:hAnsi="Wingdings" w:hint="default"/>
      </w:rPr>
    </w:lvl>
    <w:lvl w:ilvl="3" w:tplc="EBEC4564">
      <w:start w:val="1"/>
      <w:numFmt w:val="bullet"/>
      <w:lvlText w:val=""/>
      <w:lvlJc w:val="left"/>
      <w:pPr>
        <w:ind w:left="2880" w:hanging="360"/>
      </w:pPr>
      <w:rPr>
        <w:rFonts w:ascii="Symbol" w:hAnsi="Symbol" w:hint="default"/>
      </w:rPr>
    </w:lvl>
    <w:lvl w:ilvl="4" w:tplc="7898F152">
      <w:start w:val="1"/>
      <w:numFmt w:val="bullet"/>
      <w:lvlText w:val="o"/>
      <w:lvlJc w:val="left"/>
      <w:pPr>
        <w:ind w:left="3600" w:hanging="360"/>
      </w:pPr>
      <w:rPr>
        <w:rFonts w:ascii="Courier New" w:hAnsi="Courier New" w:hint="default"/>
      </w:rPr>
    </w:lvl>
    <w:lvl w:ilvl="5" w:tplc="8B187A28">
      <w:start w:val="1"/>
      <w:numFmt w:val="bullet"/>
      <w:lvlText w:val=""/>
      <w:lvlJc w:val="left"/>
      <w:pPr>
        <w:ind w:left="4320" w:hanging="360"/>
      </w:pPr>
      <w:rPr>
        <w:rFonts w:ascii="Wingdings" w:hAnsi="Wingdings" w:hint="default"/>
      </w:rPr>
    </w:lvl>
    <w:lvl w:ilvl="6" w:tplc="DDE2C6CE">
      <w:start w:val="1"/>
      <w:numFmt w:val="bullet"/>
      <w:lvlText w:val=""/>
      <w:lvlJc w:val="left"/>
      <w:pPr>
        <w:ind w:left="5040" w:hanging="360"/>
      </w:pPr>
      <w:rPr>
        <w:rFonts w:ascii="Symbol" w:hAnsi="Symbol" w:hint="default"/>
      </w:rPr>
    </w:lvl>
    <w:lvl w:ilvl="7" w:tplc="851618A6">
      <w:start w:val="1"/>
      <w:numFmt w:val="bullet"/>
      <w:lvlText w:val="o"/>
      <w:lvlJc w:val="left"/>
      <w:pPr>
        <w:ind w:left="5760" w:hanging="360"/>
      </w:pPr>
      <w:rPr>
        <w:rFonts w:ascii="Courier New" w:hAnsi="Courier New" w:hint="default"/>
      </w:rPr>
    </w:lvl>
    <w:lvl w:ilvl="8" w:tplc="0382EF36">
      <w:start w:val="1"/>
      <w:numFmt w:val="bullet"/>
      <w:lvlText w:val=""/>
      <w:lvlJc w:val="left"/>
      <w:pPr>
        <w:ind w:left="6480" w:hanging="360"/>
      </w:pPr>
      <w:rPr>
        <w:rFonts w:ascii="Wingdings" w:hAnsi="Wingdings" w:hint="default"/>
      </w:rPr>
    </w:lvl>
  </w:abstractNum>
  <w:abstractNum w:abstractNumId="20" w15:restartNumberingAfterBreak="0">
    <w:nsid w:val="73BC46D7"/>
    <w:multiLevelType w:val="hybridMultilevel"/>
    <w:tmpl w:val="FFFFFFFF"/>
    <w:lvl w:ilvl="0" w:tplc="E132BEAC">
      <w:start w:val="1"/>
      <w:numFmt w:val="bullet"/>
      <w:lvlText w:val=""/>
      <w:lvlJc w:val="left"/>
      <w:pPr>
        <w:ind w:left="720" w:hanging="360"/>
      </w:pPr>
      <w:rPr>
        <w:rFonts w:ascii="Symbol" w:hAnsi="Symbol" w:hint="default"/>
      </w:rPr>
    </w:lvl>
    <w:lvl w:ilvl="1" w:tplc="81CE4F24">
      <w:start w:val="1"/>
      <w:numFmt w:val="bullet"/>
      <w:lvlText w:val="o"/>
      <w:lvlJc w:val="left"/>
      <w:pPr>
        <w:ind w:left="1440" w:hanging="360"/>
      </w:pPr>
      <w:rPr>
        <w:rFonts w:ascii="Courier New" w:hAnsi="Courier New" w:hint="default"/>
      </w:rPr>
    </w:lvl>
    <w:lvl w:ilvl="2" w:tplc="93DE31FE">
      <w:start w:val="1"/>
      <w:numFmt w:val="bullet"/>
      <w:lvlText w:val=""/>
      <w:lvlJc w:val="left"/>
      <w:pPr>
        <w:ind w:left="2160" w:hanging="360"/>
      </w:pPr>
      <w:rPr>
        <w:rFonts w:ascii="Wingdings" w:hAnsi="Wingdings" w:hint="default"/>
      </w:rPr>
    </w:lvl>
    <w:lvl w:ilvl="3" w:tplc="6DDC00E6">
      <w:start w:val="1"/>
      <w:numFmt w:val="bullet"/>
      <w:lvlText w:val=""/>
      <w:lvlJc w:val="left"/>
      <w:pPr>
        <w:ind w:left="2880" w:hanging="360"/>
      </w:pPr>
      <w:rPr>
        <w:rFonts w:ascii="Symbol" w:hAnsi="Symbol" w:hint="default"/>
      </w:rPr>
    </w:lvl>
    <w:lvl w:ilvl="4" w:tplc="ED906038">
      <w:start w:val="1"/>
      <w:numFmt w:val="bullet"/>
      <w:lvlText w:val="o"/>
      <w:lvlJc w:val="left"/>
      <w:pPr>
        <w:ind w:left="3600" w:hanging="360"/>
      </w:pPr>
      <w:rPr>
        <w:rFonts w:ascii="Courier New" w:hAnsi="Courier New" w:hint="default"/>
      </w:rPr>
    </w:lvl>
    <w:lvl w:ilvl="5" w:tplc="C0868BC2">
      <w:start w:val="1"/>
      <w:numFmt w:val="bullet"/>
      <w:lvlText w:val=""/>
      <w:lvlJc w:val="left"/>
      <w:pPr>
        <w:ind w:left="4320" w:hanging="360"/>
      </w:pPr>
      <w:rPr>
        <w:rFonts w:ascii="Wingdings" w:hAnsi="Wingdings" w:hint="default"/>
      </w:rPr>
    </w:lvl>
    <w:lvl w:ilvl="6" w:tplc="03AE9468">
      <w:start w:val="1"/>
      <w:numFmt w:val="bullet"/>
      <w:lvlText w:val=""/>
      <w:lvlJc w:val="left"/>
      <w:pPr>
        <w:ind w:left="5040" w:hanging="360"/>
      </w:pPr>
      <w:rPr>
        <w:rFonts w:ascii="Symbol" w:hAnsi="Symbol" w:hint="default"/>
      </w:rPr>
    </w:lvl>
    <w:lvl w:ilvl="7" w:tplc="F820AFC8">
      <w:start w:val="1"/>
      <w:numFmt w:val="bullet"/>
      <w:lvlText w:val="o"/>
      <w:lvlJc w:val="left"/>
      <w:pPr>
        <w:ind w:left="5760" w:hanging="360"/>
      </w:pPr>
      <w:rPr>
        <w:rFonts w:ascii="Courier New" w:hAnsi="Courier New" w:hint="default"/>
      </w:rPr>
    </w:lvl>
    <w:lvl w:ilvl="8" w:tplc="17CE952C">
      <w:start w:val="1"/>
      <w:numFmt w:val="bullet"/>
      <w:lvlText w:val=""/>
      <w:lvlJc w:val="left"/>
      <w:pPr>
        <w:ind w:left="6480" w:hanging="360"/>
      </w:pPr>
      <w:rPr>
        <w:rFonts w:ascii="Wingdings" w:hAnsi="Wingdings" w:hint="default"/>
      </w:rPr>
    </w:lvl>
  </w:abstractNum>
  <w:abstractNum w:abstractNumId="21" w15:restartNumberingAfterBreak="0">
    <w:nsid w:val="74787C0B"/>
    <w:multiLevelType w:val="hybridMultilevel"/>
    <w:tmpl w:val="0C12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916FD"/>
    <w:multiLevelType w:val="hybridMultilevel"/>
    <w:tmpl w:val="FFFFFFFF"/>
    <w:lvl w:ilvl="0" w:tplc="4A8E78FA">
      <w:start w:val="1"/>
      <w:numFmt w:val="bullet"/>
      <w:lvlText w:val=""/>
      <w:lvlJc w:val="left"/>
      <w:pPr>
        <w:ind w:left="720" w:hanging="360"/>
      </w:pPr>
      <w:rPr>
        <w:rFonts w:ascii="Symbol" w:hAnsi="Symbol" w:hint="default"/>
      </w:rPr>
    </w:lvl>
    <w:lvl w:ilvl="1" w:tplc="B23E75F0">
      <w:start w:val="1"/>
      <w:numFmt w:val="bullet"/>
      <w:lvlText w:val="o"/>
      <w:lvlJc w:val="left"/>
      <w:pPr>
        <w:ind w:left="1440" w:hanging="360"/>
      </w:pPr>
      <w:rPr>
        <w:rFonts w:ascii="Courier New" w:hAnsi="Courier New" w:hint="default"/>
      </w:rPr>
    </w:lvl>
    <w:lvl w:ilvl="2" w:tplc="001472FA">
      <w:start w:val="1"/>
      <w:numFmt w:val="bullet"/>
      <w:lvlText w:val=""/>
      <w:lvlJc w:val="left"/>
      <w:pPr>
        <w:ind w:left="2160" w:hanging="360"/>
      </w:pPr>
      <w:rPr>
        <w:rFonts w:ascii="Wingdings" w:hAnsi="Wingdings" w:hint="default"/>
      </w:rPr>
    </w:lvl>
    <w:lvl w:ilvl="3" w:tplc="3FBA3B7A">
      <w:start w:val="1"/>
      <w:numFmt w:val="bullet"/>
      <w:lvlText w:val=""/>
      <w:lvlJc w:val="left"/>
      <w:pPr>
        <w:ind w:left="2880" w:hanging="360"/>
      </w:pPr>
      <w:rPr>
        <w:rFonts w:ascii="Symbol" w:hAnsi="Symbol" w:hint="default"/>
      </w:rPr>
    </w:lvl>
    <w:lvl w:ilvl="4" w:tplc="2A02F5D6">
      <w:start w:val="1"/>
      <w:numFmt w:val="bullet"/>
      <w:lvlText w:val="o"/>
      <w:lvlJc w:val="left"/>
      <w:pPr>
        <w:ind w:left="3600" w:hanging="360"/>
      </w:pPr>
      <w:rPr>
        <w:rFonts w:ascii="Courier New" w:hAnsi="Courier New" w:hint="default"/>
      </w:rPr>
    </w:lvl>
    <w:lvl w:ilvl="5" w:tplc="DBE0B742">
      <w:start w:val="1"/>
      <w:numFmt w:val="bullet"/>
      <w:lvlText w:val=""/>
      <w:lvlJc w:val="left"/>
      <w:pPr>
        <w:ind w:left="4320" w:hanging="360"/>
      </w:pPr>
      <w:rPr>
        <w:rFonts w:ascii="Wingdings" w:hAnsi="Wingdings" w:hint="default"/>
      </w:rPr>
    </w:lvl>
    <w:lvl w:ilvl="6" w:tplc="04A2021C">
      <w:start w:val="1"/>
      <w:numFmt w:val="bullet"/>
      <w:lvlText w:val=""/>
      <w:lvlJc w:val="left"/>
      <w:pPr>
        <w:ind w:left="5040" w:hanging="360"/>
      </w:pPr>
      <w:rPr>
        <w:rFonts w:ascii="Symbol" w:hAnsi="Symbol" w:hint="default"/>
      </w:rPr>
    </w:lvl>
    <w:lvl w:ilvl="7" w:tplc="6E341CE4">
      <w:start w:val="1"/>
      <w:numFmt w:val="bullet"/>
      <w:lvlText w:val="o"/>
      <w:lvlJc w:val="left"/>
      <w:pPr>
        <w:ind w:left="5760" w:hanging="360"/>
      </w:pPr>
      <w:rPr>
        <w:rFonts w:ascii="Courier New" w:hAnsi="Courier New" w:hint="default"/>
      </w:rPr>
    </w:lvl>
    <w:lvl w:ilvl="8" w:tplc="D2187AF2">
      <w:start w:val="1"/>
      <w:numFmt w:val="bullet"/>
      <w:lvlText w:val=""/>
      <w:lvlJc w:val="left"/>
      <w:pPr>
        <w:ind w:left="6480" w:hanging="360"/>
      </w:pPr>
      <w:rPr>
        <w:rFonts w:ascii="Wingdings" w:hAnsi="Wingdings" w:hint="default"/>
      </w:rPr>
    </w:lvl>
  </w:abstractNum>
  <w:abstractNum w:abstractNumId="23" w15:restartNumberingAfterBreak="0">
    <w:nsid w:val="7654531A"/>
    <w:multiLevelType w:val="multilevel"/>
    <w:tmpl w:val="BB08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7A7B64"/>
    <w:multiLevelType w:val="multilevel"/>
    <w:tmpl w:val="E97CC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6"/>
  </w:num>
  <w:num w:numId="5">
    <w:abstractNumId w:val="13"/>
  </w:num>
  <w:num w:numId="6">
    <w:abstractNumId w:val="19"/>
  </w:num>
  <w:num w:numId="7">
    <w:abstractNumId w:val="14"/>
  </w:num>
  <w:num w:numId="8">
    <w:abstractNumId w:val="0"/>
  </w:num>
  <w:num w:numId="9">
    <w:abstractNumId w:val="20"/>
  </w:num>
  <w:num w:numId="10">
    <w:abstractNumId w:val="3"/>
  </w:num>
  <w:num w:numId="11">
    <w:abstractNumId w:val="5"/>
  </w:num>
  <w:num w:numId="12">
    <w:abstractNumId w:val="22"/>
  </w:num>
  <w:num w:numId="13">
    <w:abstractNumId w:val="1"/>
  </w:num>
  <w:num w:numId="14">
    <w:abstractNumId w:val="23"/>
  </w:num>
  <w:num w:numId="15">
    <w:abstractNumId w:val="17"/>
  </w:num>
  <w:num w:numId="16">
    <w:abstractNumId w:val="9"/>
  </w:num>
  <w:num w:numId="17">
    <w:abstractNumId w:val="18"/>
  </w:num>
  <w:num w:numId="18">
    <w:abstractNumId w:val="8"/>
  </w:num>
  <w:num w:numId="19">
    <w:abstractNumId w:val="11"/>
  </w:num>
  <w:num w:numId="20">
    <w:abstractNumId w:val="21"/>
  </w:num>
  <w:num w:numId="21">
    <w:abstractNumId w:val="16"/>
  </w:num>
  <w:num w:numId="22">
    <w:abstractNumId w:val="24"/>
  </w:num>
  <w:num w:numId="23">
    <w:abstractNumId w:val="15"/>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3B2"/>
    <w:rsid w:val="00035C77"/>
    <w:rsid w:val="00037E90"/>
    <w:rsid w:val="00070F64"/>
    <w:rsid w:val="00077431"/>
    <w:rsid w:val="000836BB"/>
    <w:rsid w:val="000907AD"/>
    <w:rsid w:val="000B7625"/>
    <w:rsid w:val="000C77F0"/>
    <w:rsid w:val="000D0824"/>
    <w:rsid w:val="000D793F"/>
    <w:rsid w:val="00105586"/>
    <w:rsid w:val="00117305"/>
    <w:rsid w:val="00134399"/>
    <w:rsid w:val="00136192"/>
    <w:rsid w:val="0014026A"/>
    <w:rsid w:val="00140AAB"/>
    <w:rsid w:val="00166980"/>
    <w:rsid w:val="001A0BE7"/>
    <w:rsid w:val="001B6E9A"/>
    <w:rsid w:val="001D3D29"/>
    <w:rsid w:val="001F2710"/>
    <w:rsid w:val="00216287"/>
    <w:rsid w:val="0023617E"/>
    <w:rsid w:val="00241053"/>
    <w:rsid w:val="00256335"/>
    <w:rsid w:val="00257178"/>
    <w:rsid w:val="00266EE7"/>
    <w:rsid w:val="00274428"/>
    <w:rsid w:val="002A0C3A"/>
    <w:rsid w:val="002B3ABE"/>
    <w:rsid w:val="002B43CB"/>
    <w:rsid w:val="002C24E7"/>
    <w:rsid w:val="002E466F"/>
    <w:rsid w:val="002F715F"/>
    <w:rsid w:val="00302510"/>
    <w:rsid w:val="00303ED3"/>
    <w:rsid w:val="00324F75"/>
    <w:rsid w:val="00361F9B"/>
    <w:rsid w:val="003664DC"/>
    <w:rsid w:val="00382F13"/>
    <w:rsid w:val="00386C8D"/>
    <w:rsid w:val="003918F3"/>
    <w:rsid w:val="00396A76"/>
    <w:rsid w:val="003A4193"/>
    <w:rsid w:val="003B52A7"/>
    <w:rsid w:val="003C1DC5"/>
    <w:rsid w:val="003C43ED"/>
    <w:rsid w:val="003E2578"/>
    <w:rsid w:val="003E6ECD"/>
    <w:rsid w:val="003F2EEA"/>
    <w:rsid w:val="003F56F1"/>
    <w:rsid w:val="00410B12"/>
    <w:rsid w:val="00411013"/>
    <w:rsid w:val="00421157"/>
    <w:rsid w:val="0043762F"/>
    <w:rsid w:val="00455969"/>
    <w:rsid w:val="00470BA9"/>
    <w:rsid w:val="00472C89"/>
    <w:rsid w:val="00473997"/>
    <w:rsid w:val="004A3BD6"/>
    <w:rsid w:val="004A72E4"/>
    <w:rsid w:val="004C5AA0"/>
    <w:rsid w:val="004E76D1"/>
    <w:rsid w:val="00500F5C"/>
    <w:rsid w:val="00531945"/>
    <w:rsid w:val="0053612B"/>
    <w:rsid w:val="005720D9"/>
    <w:rsid w:val="00573FDC"/>
    <w:rsid w:val="00574F84"/>
    <w:rsid w:val="005768A9"/>
    <w:rsid w:val="00577424"/>
    <w:rsid w:val="0058233F"/>
    <w:rsid w:val="0059152C"/>
    <w:rsid w:val="00597F59"/>
    <w:rsid w:val="005A0362"/>
    <w:rsid w:val="005B2697"/>
    <w:rsid w:val="005C074A"/>
    <w:rsid w:val="005C12DE"/>
    <w:rsid w:val="005C3DD8"/>
    <w:rsid w:val="005E2B7C"/>
    <w:rsid w:val="005E6280"/>
    <w:rsid w:val="005F5C49"/>
    <w:rsid w:val="005F6D61"/>
    <w:rsid w:val="00634710"/>
    <w:rsid w:val="00641CEB"/>
    <w:rsid w:val="00643738"/>
    <w:rsid w:val="006537CA"/>
    <w:rsid w:val="00693D60"/>
    <w:rsid w:val="006B0EB7"/>
    <w:rsid w:val="006C042B"/>
    <w:rsid w:val="006C103E"/>
    <w:rsid w:val="006C2D16"/>
    <w:rsid w:val="006E60C3"/>
    <w:rsid w:val="00700B3C"/>
    <w:rsid w:val="0070745F"/>
    <w:rsid w:val="0074394E"/>
    <w:rsid w:val="007928C6"/>
    <w:rsid w:val="007A2F1B"/>
    <w:rsid w:val="007C0998"/>
    <w:rsid w:val="007C4C6C"/>
    <w:rsid w:val="007C746C"/>
    <w:rsid w:val="007D573E"/>
    <w:rsid w:val="007E630C"/>
    <w:rsid w:val="008232EB"/>
    <w:rsid w:val="00826DA1"/>
    <w:rsid w:val="00837FA3"/>
    <w:rsid w:val="00856BD3"/>
    <w:rsid w:val="0086560D"/>
    <w:rsid w:val="008703F2"/>
    <w:rsid w:val="00875CBC"/>
    <w:rsid w:val="00877DB1"/>
    <w:rsid w:val="00883171"/>
    <w:rsid w:val="00883D12"/>
    <w:rsid w:val="00885E59"/>
    <w:rsid w:val="008A25CE"/>
    <w:rsid w:val="008C6425"/>
    <w:rsid w:val="008D0846"/>
    <w:rsid w:val="008D338A"/>
    <w:rsid w:val="008D4F33"/>
    <w:rsid w:val="008E2C24"/>
    <w:rsid w:val="008F5BD5"/>
    <w:rsid w:val="00922648"/>
    <w:rsid w:val="0093760A"/>
    <w:rsid w:val="009514D1"/>
    <w:rsid w:val="00961612"/>
    <w:rsid w:val="0096733D"/>
    <w:rsid w:val="009709A3"/>
    <w:rsid w:val="00971536"/>
    <w:rsid w:val="009B19FE"/>
    <w:rsid w:val="009C125D"/>
    <w:rsid w:val="009D47AD"/>
    <w:rsid w:val="009F71DA"/>
    <w:rsid w:val="00A03296"/>
    <w:rsid w:val="00A04CA7"/>
    <w:rsid w:val="00A0591D"/>
    <w:rsid w:val="00A30AAC"/>
    <w:rsid w:val="00A318D1"/>
    <w:rsid w:val="00A37BF9"/>
    <w:rsid w:val="00A55166"/>
    <w:rsid w:val="00A67170"/>
    <w:rsid w:val="00A813F6"/>
    <w:rsid w:val="00A81CFA"/>
    <w:rsid w:val="00A90B17"/>
    <w:rsid w:val="00A93FBE"/>
    <w:rsid w:val="00AB2EA6"/>
    <w:rsid w:val="00AB6023"/>
    <w:rsid w:val="00AC2D26"/>
    <w:rsid w:val="00AC5547"/>
    <w:rsid w:val="00AC7F94"/>
    <w:rsid w:val="00AE111F"/>
    <w:rsid w:val="00AE2F77"/>
    <w:rsid w:val="00B0084F"/>
    <w:rsid w:val="00B46851"/>
    <w:rsid w:val="00B52E9E"/>
    <w:rsid w:val="00B55700"/>
    <w:rsid w:val="00B639DA"/>
    <w:rsid w:val="00B7423E"/>
    <w:rsid w:val="00B81E97"/>
    <w:rsid w:val="00B91032"/>
    <w:rsid w:val="00BB196E"/>
    <w:rsid w:val="00BB3B07"/>
    <w:rsid w:val="00BC1CED"/>
    <w:rsid w:val="00BD791C"/>
    <w:rsid w:val="00BE31B9"/>
    <w:rsid w:val="00C033B2"/>
    <w:rsid w:val="00C4757B"/>
    <w:rsid w:val="00C539FD"/>
    <w:rsid w:val="00C579BD"/>
    <w:rsid w:val="00C60D8E"/>
    <w:rsid w:val="00C919B3"/>
    <w:rsid w:val="00C93784"/>
    <w:rsid w:val="00CA0047"/>
    <w:rsid w:val="00D07581"/>
    <w:rsid w:val="00D375A0"/>
    <w:rsid w:val="00D476B1"/>
    <w:rsid w:val="00D835CD"/>
    <w:rsid w:val="00DC16E7"/>
    <w:rsid w:val="00DC1934"/>
    <w:rsid w:val="00DC71F3"/>
    <w:rsid w:val="00DE171E"/>
    <w:rsid w:val="00DE540C"/>
    <w:rsid w:val="00E172C3"/>
    <w:rsid w:val="00E2412D"/>
    <w:rsid w:val="00E33087"/>
    <w:rsid w:val="00E54390"/>
    <w:rsid w:val="00E641B6"/>
    <w:rsid w:val="00E66D24"/>
    <w:rsid w:val="00EC0454"/>
    <w:rsid w:val="00ED6AF2"/>
    <w:rsid w:val="00EE745A"/>
    <w:rsid w:val="00EF0C7C"/>
    <w:rsid w:val="00EF5316"/>
    <w:rsid w:val="00EF77E0"/>
    <w:rsid w:val="00F1617C"/>
    <w:rsid w:val="00F23F1B"/>
    <w:rsid w:val="00F428FA"/>
    <w:rsid w:val="00F4510A"/>
    <w:rsid w:val="00F54F12"/>
    <w:rsid w:val="00F830A1"/>
    <w:rsid w:val="00F854EB"/>
    <w:rsid w:val="00F85D2F"/>
    <w:rsid w:val="00F95565"/>
    <w:rsid w:val="00F973FD"/>
    <w:rsid w:val="00FA1375"/>
    <w:rsid w:val="00FC424B"/>
    <w:rsid w:val="00FE296C"/>
    <w:rsid w:val="0117F8DB"/>
    <w:rsid w:val="014FEB25"/>
    <w:rsid w:val="0254C05D"/>
    <w:rsid w:val="02C0D15E"/>
    <w:rsid w:val="0336361E"/>
    <w:rsid w:val="03C0F5FE"/>
    <w:rsid w:val="03F2D583"/>
    <w:rsid w:val="04A2C0A3"/>
    <w:rsid w:val="04EA3F32"/>
    <w:rsid w:val="06305BF3"/>
    <w:rsid w:val="063143BD"/>
    <w:rsid w:val="0670E4EE"/>
    <w:rsid w:val="06EC7BB1"/>
    <w:rsid w:val="07752B8E"/>
    <w:rsid w:val="09CF9413"/>
    <w:rsid w:val="0AC9C909"/>
    <w:rsid w:val="0C955014"/>
    <w:rsid w:val="0CEF9063"/>
    <w:rsid w:val="0CF52B24"/>
    <w:rsid w:val="0D38D0F2"/>
    <w:rsid w:val="0D4CD032"/>
    <w:rsid w:val="0DE9EC18"/>
    <w:rsid w:val="0F6092B0"/>
    <w:rsid w:val="0FC6349E"/>
    <w:rsid w:val="0FF03332"/>
    <w:rsid w:val="12107D59"/>
    <w:rsid w:val="12781649"/>
    <w:rsid w:val="153635B7"/>
    <w:rsid w:val="15910198"/>
    <w:rsid w:val="165B1C33"/>
    <w:rsid w:val="166E363C"/>
    <w:rsid w:val="16B4B44F"/>
    <w:rsid w:val="16F182AD"/>
    <w:rsid w:val="16FCB3EE"/>
    <w:rsid w:val="170E95AA"/>
    <w:rsid w:val="173D8E4E"/>
    <w:rsid w:val="17586A66"/>
    <w:rsid w:val="18678F1E"/>
    <w:rsid w:val="1909F227"/>
    <w:rsid w:val="1A01C289"/>
    <w:rsid w:val="1ABCE0EA"/>
    <w:rsid w:val="1AD7D566"/>
    <w:rsid w:val="1AE31252"/>
    <w:rsid w:val="1B5BD5E4"/>
    <w:rsid w:val="1CCA1124"/>
    <w:rsid w:val="1D6459DA"/>
    <w:rsid w:val="1D9EDC23"/>
    <w:rsid w:val="1E08E274"/>
    <w:rsid w:val="1F610CD2"/>
    <w:rsid w:val="1FB77C8A"/>
    <w:rsid w:val="21239282"/>
    <w:rsid w:val="21807EB3"/>
    <w:rsid w:val="21B5BCB4"/>
    <w:rsid w:val="22009877"/>
    <w:rsid w:val="2274A1FD"/>
    <w:rsid w:val="22EA8644"/>
    <w:rsid w:val="2386D5ED"/>
    <w:rsid w:val="24A2EBD3"/>
    <w:rsid w:val="257D25DF"/>
    <w:rsid w:val="25923587"/>
    <w:rsid w:val="25C4F240"/>
    <w:rsid w:val="26B090F7"/>
    <w:rsid w:val="26D15BF4"/>
    <w:rsid w:val="2725110B"/>
    <w:rsid w:val="27CA1E57"/>
    <w:rsid w:val="27E56702"/>
    <w:rsid w:val="27FAC3F1"/>
    <w:rsid w:val="2886605D"/>
    <w:rsid w:val="29388660"/>
    <w:rsid w:val="29BF4EF9"/>
    <w:rsid w:val="2A2D79A6"/>
    <w:rsid w:val="2A581C9B"/>
    <w:rsid w:val="2A72B91C"/>
    <w:rsid w:val="2ACA6E9F"/>
    <w:rsid w:val="2B1FC04D"/>
    <w:rsid w:val="2BA2A8B9"/>
    <w:rsid w:val="2C01A0A7"/>
    <w:rsid w:val="2CACD4BD"/>
    <w:rsid w:val="2D0CE811"/>
    <w:rsid w:val="2DB246A1"/>
    <w:rsid w:val="2EEC81A4"/>
    <w:rsid w:val="2EF02D22"/>
    <w:rsid w:val="2F610954"/>
    <w:rsid w:val="2FCD1517"/>
    <w:rsid w:val="2FE8F597"/>
    <w:rsid w:val="30D3FADD"/>
    <w:rsid w:val="316B5F91"/>
    <w:rsid w:val="31DD9F86"/>
    <w:rsid w:val="32950B63"/>
    <w:rsid w:val="334CCA16"/>
    <w:rsid w:val="337A047B"/>
    <w:rsid w:val="33A7E79D"/>
    <w:rsid w:val="34653BF5"/>
    <w:rsid w:val="35531116"/>
    <w:rsid w:val="3616ACFB"/>
    <w:rsid w:val="36AD6D38"/>
    <w:rsid w:val="36EFA420"/>
    <w:rsid w:val="399D78D3"/>
    <w:rsid w:val="39F02D46"/>
    <w:rsid w:val="3A846F88"/>
    <w:rsid w:val="3AA8A86C"/>
    <w:rsid w:val="3AB6C4EE"/>
    <w:rsid w:val="3B06E5C1"/>
    <w:rsid w:val="3B9FEF12"/>
    <w:rsid w:val="3BC20666"/>
    <w:rsid w:val="3C203687"/>
    <w:rsid w:val="3C37B91E"/>
    <w:rsid w:val="3C97DCD5"/>
    <w:rsid w:val="3CB636D6"/>
    <w:rsid w:val="3CC14D49"/>
    <w:rsid w:val="3CF34E30"/>
    <w:rsid w:val="3D93C176"/>
    <w:rsid w:val="3DED7CF6"/>
    <w:rsid w:val="3DF900F5"/>
    <w:rsid w:val="3F546E4D"/>
    <w:rsid w:val="3F60C748"/>
    <w:rsid w:val="3FE8EC75"/>
    <w:rsid w:val="40198FD8"/>
    <w:rsid w:val="401CAAD6"/>
    <w:rsid w:val="40568FCB"/>
    <w:rsid w:val="4067E28C"/>
    <w:rsid w:val="40A71FF6"/>
    <w:rsid w:val="40CB1650"/>
    <w:rsid w:val="413121AB"/>
    <w:rsid w:val="4213322A"/>
    <w:rsid w:val="4249105B"/>
    <w:rsid w:val="4250BD57"/>
    <w:rsid w:val="42B0ECCD"/>
    <w:rsid w:val="43437284"/>
    <w:rsid w:val="434FC31E"/>
    <w:rsid w:val="43B1BFF6"/>
    <w:rsid w:val="444C0324"/>
    <w:rsid w:val="4495E928"/>
    <w:rsid w:val="45F8C3FD"/>
    <w:rsid w:val="464A62B1"/>
    <w:rsid w:val="465735B8"/>
    <w:rsid w:val="46739D57"/>
    <w:rsid w:val="46802C37"/>
    <w:rsid w:val="468EA06A"/>
    <w:rsid w:val="479C8862"/>
    <w:rsid w:val="48354800"/>
    <w:rsid w:val="4888D2C2"/>
    <w:rsid w:val="493EC33C"/>
    <w:rsid w:val="49535A54"/>
    <w:rsid w:val="49FE03EB"/>
    <w:rsid w:val="4A03F41B"/>
    <w:rsid w:val="4A1960A1"/>
    <w:rsid w:val="4A63A4F6"/>
    <w:rsid w:val="4B6C99E7"/>
    <w:rsid w:val="4C69A16B"/>
    <w:rsid w:val="4CA0CCF5"/>
    <w:rsid w:val="4D3C15A4"/>
    <w:rsid w:val="4F4437E5"/>
    <w:rsid w:val="4F71DCB7"/>
    <w:rsid w:val="4F7DDDF0"/>
    <w:rsid w:val="4FDA4BC6"/>
    <w:rsid w:val="51441BDF"/>
    <w:rsid w:val="51522087"/>
    <w:rsid w:val="53156C8C"/>
    <w:rsid w:val="53667C88"/>
    <w:rsid w:val="53D188C6"/>
    <w:rsid w:val="53F296AE"/>
    <w:rsid w:val="545EC690"/>
    <w:rsid w:val="54FAFE24"/>
    <w:rsid w:val="56D51DD0"/>
    <w:rsid w:val="56E1BF44"/>
    <w:rsid w:val="56F1BDF2"/>
    <w:rsid w:val="577D1195"/>
    <w:rsid w:val="57DC9756"/>
    <w:rsid w:val="57E7B11D"/>
    <w:rsid w:val="580BF8C1"/>
    <w:rsid w:val="58898FF4"/>
    <w:rsid w:val="5904035E"/>
    <w:rsid w:val="5954EAE0"/>
    <w:rsid w:val="59CC8A08"/>
    <w:rsid w:val="5A0A6BE9"/>
    <w:rsid w:val="5A459EEE"/>
    <w:rsid w:val="5AE937A7"/>
    <w:rsid w:val="5B281986"/>
    <w:rsid w:val="5B477770"/>
    <w:rsid w:val="5CA2181E"/>
    <w:rsid w:val="5DA92B6B"/>
    <w:rsid w:val="5DAF1064"/>
    <w:rsid w:val="5E1A1ACE"/>
    <w:rsid w:val="5E546B25"/>
    <w:rsid w:val="5F18ED97"/>
    <w:rsid w:val="606F4DE9"/>
    <w:rsid w:val="60E6E13D"/>
    <w:rsid w:val="610D6C0C"/>
    <w:rsid w:val="614A7807"/>
    <w:rsid w:val="624272EF"/>
    <w:rsid w:val="6251DDD2"/>
    <w:rsid w:val="62D2C347"/>
    <w:rsid w:val="63391B9B"/>
    <w:rsid w:val="63A4A69C"/>
    <w:rsid w:val="63E97EC6"/>
    <w:rsid w:val="64B34369"/>
    <w:rsid w:val="64DE457C"/>
    <w:rsid w:val="651AAA77"/>
    <w:rsid w:val="6537D55E"/>
    <w:rsid w:val="667FDC64"/>
    <w:rsid w:val="66911A5D"/>
    <w:rsid w:val="66B79E35"/>
    <w:rsid w:val="67500D6E"/>
    <w:rsid w:val="6875C46D"/>
    <w:rsid w:val="6880E61C"/>
    <w:rsid w:val="68E7ACD7"/>
    <w:rsid w:val="690668F4"/>
    <w:rsid w:val="695EBA36"/>
    <w:rsid w:val="6A7DB6EF"/>
    <w:rsid w:val="6A8E6E19"/>
    <w:rsid w:val="6B3A6A4C"/>
    <w:rsid w:val="6B81885F"/>
    <w:rsid w:val="6C66FD13"/>
    <w:rsid w:val="6DE60BD7"/>
    <w:rsid w:val="6E190AF8"/>
    <w:rsid w:val="6E2CB498"/>
    <w:rsid w:val="6F288DB2"/>
    <w:rsid w:val="702DD028"/>
    <w:rsid w:val="712A1061"/>
    <w:rsid w:val="71F42E50"/>
    <w:rsid w:val="7208EEC7"/>
    <w:rsid w:val="7409DDEE"/>
    <w:rsid w:val="75415F92"/>
    <w:rsid w:val="75A06706"/>
    <w:rsid w:val="75D2CD1D"/>
    <w:rsid w:val="75FD4588"/>
    <w:rsid w:val="77CD1356"/>
    <w:rsid w:val="785AA950"/>
    <w:rsid w:val="7A00DA47"/>
    <w:rsid w:val="7AA65A1A"/>
    <w:rsid w:val="7BEEB04A"/>
    <w:rsid w:val="7C0FDB85"/>
    <w:rsid w:val="7C200B6D"/>
    <w:rsid w:val="7CB84497"/>
    <w:rsid w:val="7D2E799A"/>
    <w:rsid w:val="7D478F39"/>
    <w:rsid w:val="7D8FE8BE"/>
    <w:rsid w:val="7DD48591"/>
    <w:rsid w:val="7E054C89"/>
    <w:rsid w:val="7EB2EA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6A7F"/>
  <w14:defaultImageDpi w14:val="32767"/>
  <w15:chartTrackingRefBased/>
  <w15:docId w15:val="{680F506C-79BA-4CC6-B1B1-D4813A82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52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6D24"/>
    <w:pPr>
      <w:spacing w:before="100" w:beforeAutospacing="1" w:after="100" w:afterAutospacing="1"/>
    </w:pPr>
  </w:style>
  <w:style w:type="paragraph" w:styleId="ListParagraph">
    <w:name w:val="List Paragraph"/>
    <w:basedOn w:val="Normal"/>
    <w:uiPriority w:val="34"/>
    <w:qFormat/>
    <w:rsid w:val="0059152C"/>
    <w:pPr>
      <w:ind w:left="720"/>
      <w:contextualSpacing/>
    </w:pPr>
  </w:style>
  <w:style w:type="character" w:styleId="CommentReference">
    <w:name w:val="annotation reference"/>
    <w:basedOn w:val="DefaultParagraphFont"/>
    <w:uiPriority w:val="99"/>
    <w:semiHidden/>
    <w:unhideWhenUsed/>
    <w:rsid w:val="009F71DA"/>
    <w:rPr>
      <w:sz w:val="18"/>
      <w:szCs w:val="18"/>
    </w:rPr>
  </w:style>
  <w:style w:type="paragraph" w:styleId="CommentText">
    <w:name w:val="annotation text"/>
    <w:basedOn w:val="Normal"/>
    <w:link w:val="CommentTextChar"/>
    <w:uiPriority w:val="99"/>
    <w:semiHidden/>
    <w:unhideWhenUsed/>
    <w:rsid w:val="009F71DA"/>
  </w:style>
  <w:style w:type="character" w:customStyle="1" w:styleId="CommentTextChar">
    <w:name w:val="Comment Text Char"/>
    <w:basedOn w:val="DefaultParagraphFont"/>
    <w:link w:val="CommentText"/>
    <w:uiPriority w:val="99"/>
    <w:semiHidden/>
    <w:rsid w:val="009F71D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9F71DA"/>
    <w:rPr>
      <w:b/>
      <w:bCs/>
      <w:sz w:val="20"/>
      <w:szCs w:val="20"/>
    </w:rPr>
  </w:style>
  <w:style w:type="character" w:customStyle="1" w:styleId="CommentSubjectChar">
    <w:name w:val="Comment Subject Char"/>
    <w:basedOn w:val="CommentTextChar"/>
    <w:link w:val="CommentSubject"/>
    <w:uiPriority w:val="99"/>
    <w:semiHidden/>
    <w:rsid w:val="009F71D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F71DA"/>
    <w:rPr>
      <w:sz w:val="18"/>
      <w:szCs w:val="18"/>
    </w:rPr>
  </w:style>
  <w:style w:type="character" w:customStyle="1" w:styleId="BalloonTextChar">
    <w:name w:val="Balloon Text Char"/>
    <w:basedOn w:val="DefaultParagraphFont"/>
    <w:link w:val="BalloonText"/>
    <w:uiPriority w:val="99"/>
    <w:semiHidden/>
    <w:rsid w:val="009F71DA"/>
    <w:rPr>
      <w:rFonts w:ascii="Times New Roman" w:hAnsi="Times New Roman" w:cs="Times New Roman"/>
      <w:sz w:val="18"/>
      <w:szCs w:val="18"/>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rsid w:val="00877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7594">
      <w:bodyDiv w:val="1"/>
      <w:marLeft w:val="0"/>
      <w:marRight w:val="0"/>
      <w:marTop w:val="0"/>
      <w:marBottom w:val="0"/>
      <w:divBdr>
        <w:top w:val="none" w:sz="0" w:space="0" w:color="auto"/>
        <w:left w:val="none" w:sz="0" w:space="0" w:color="auto"/>
        <w:bottom w:val="none" w:sz="0" w:space="0" w:color="auto"/>
        <w:right w:val="none" w:sz="0" w:space="0" w:color="auto"/>
      </w:divBdr>
    </w:div>
    <w:div w:id="314338555">
      <w:bodyDiv w:val="1"/>
      <w:marLeft w:val="0"/>
      <w:marRight w:val="0"/>
      <w:marTop w:val="0"/>
      <w:marBottom w:val="0"/>
      <w:divBdr>
        <w:top w:val="none" w:sz="0" w:space="0" w:color="auto"/>
        <w:left w:val="none" w:sz="0" w:space="0" w:color="auto"/>
        <w:bottom w:val="none" w:sz="0" w:space="0" w:color="auto"/>
        <w:right w:val="none" w:sz="0" w:space="0" w:color="auto"/>
      </w:divBdr>
    </w:div>
    <w:div w:id="338195442">
      <w:bodyDiv w:val="1"/>
      <w:marLeft w:val="0"/>
      <w:marRight w:val="0"/>
      <w:marTop w:val="0"/>
      <w:marBottom w:val="0"/>
      <w:divBdr>
        <w:top w:val="none" w:sz="0" w:space="0" w:color="auto"/>
        <w:left w:val="none" w:sz="0" w:space="0" w:color="auto"/>
        <w:bottom w:val="none" w:sz="0" w:space="0" w:color="auto"/>
        <w:right w:val="none" w:sz="0" w:space="0" w:color="auto"/>
      </w:divBdr>
    </w:div>
    <w:div w:id="538203444">
      <w:bodyDiv w:val="1"/>
      <w:marLeft w:val="0"/>
      <w:marRight w:val="0"/>
      <w:marTop w:val="0"/>
      <w:marBottom w:val="0"/>
      <w:divBdr>
        <w:top w:val="none" w:sz="0" w:space="0" w:color="auto"/>
        <w:left w:val="none" w:sz="0" w:space="0" w:color="auto"/>
        <w:bottom w:val="none" w:sz="0" w:space="0" w:color="auto"/>
        <w:right w:val="none" w:sz="0" w:space="0" w:color="auto"/>
      </w:divBdr>
    </w:div>
    <w:div w:id="684213369">
      <w:bodyDiv w:val="1"/>
      <w:marLeft w:val="0"/>
      <w:marRight w:val="0"/>
      <w:marTop w:val="0"/>
      <w:marBottom w:val="0"/>
      <w:divBdr>
        <w:top w:val="none" w:sz="0" w:space="0" w:color="auto"/>
        <w:left w:val="none" w:sz="0" w:space="0" w:color="auto"/>
        <w:bottom w:val="none" w:sz="0" w:space="0" w:color="auto"/>
        <w:right w:val="none" w:sz="0" w:space="0" w:color="auto"/>
      </w:divBdr>
    </w:div>
    <w:div w:id="1405373043">
      <w:bodyDiv w:val="1"/>
      <w:marLeft w:val="0"/>
      <w:marRight w:val="0"/>
      <w:marTop w:val="0"/>
      <w:marBottom w:val="0"/>
      <w:divBdr>
        <w:top w:val="none" w:sz="0" w:space="0" w:color="auto"/>
        <w:left w:val="none" w:sz="0" w:space="0" w:color="auto"/>
        <w:bottom w:val="none" w:sz="0" w:space="0" w:color="auto"/>
        <w:right w:val="none" w:sz="0" w:space="0" w:color="auto"/>
      </w:divBdr>
    </w:div>
    <w:div w:id="1416901264">
      <w:bodyDiv w:val="1"/>
      <w:marLeft w:val="0"/>
      <w:marRight w:val="0"/>
      <w:marTop w:val="0"/>
      <w:marBottom w:val="0"/>
      <w:divBdr>
        <w:top w:val="none" w:sz="0" w:space="0" w:color="auto"/>
        <w:left w:val="none" w:sz="0" w:space="0" w:color="auto"/>
        <w:bottom w:val="none" w:sz="0" w:space="0" w:color="auto"/>
        <w:right w:val="none" w:sz="0" w:space="0" w:color="auto"/>
      </w:divBdr>
    </w:div>
    <w:div w:id="1433697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whd/fmla" TargetMode="External"/><Relationship Id="rId13" Type="http://schemas.openxmlformats.org/officeDocument/2006/relationships/hyperlink" Target="https://www.shrm.org/resourcesandtools/hr-topics/benefits/pages/health-wellness-leave-benefits-help-employees-with-coronavirus.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hrm.org/resourcesandtools/hr-topics/compensation/pages/dol-answers-questions-on-flsa-compliance-during-pandemic.aspx"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osha.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hrm.org/resourcesandtools/legal-and-compliance/employment-law/pages/eeoc-coronavirus-temperature.aspx" TargetMode="External"/><Relationship Id="rId24"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hyperlink" Target="https://www.sba.gov/" TargetMode="External"/><Relationship Id="rId10" Type="http://schemas.openxmlformats.org/officeDocument/2006/relationships/hyperlink" Target="https://www.shrm.org/resourcesandtools/pages/communicable-diseases.asp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cdc.gov/coronavirus/2019-ncov/community/organizations/businesses-employers.html" TargetMode="External"/><Relationship Id="rId14" Type="http://schemas.openxmlformats.org/officeDocument/2006/relationships/hyperlink" Target="https://www.ice.gov/news/releases/updated-ice-statement-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83E354D57454A8CE96571F0CC6135" ma:contentTypeVersion="9" ma:contentTypeDescription="Create a new document." ma:contentTypeScope="" ma:versionID="8036154cc88a0245e768b22c19b03eea">
  <xsd:schema xmlns:xsd="http://www.w3.org/2001/XMLSchema" xmlns:xs="http://www.w3.org/2001/XMLSchema" xmlns:p="http://schemas.microsoft.com/office/2006/metadata/properties" xmlns:ns2="4fb526e6-87a1-4300-b63f-91c0eefa9031" targetNamespace="http://schemas.microsoft.com/office/2006/metadata/properties" ma:root="true" ma:fieldsID="3a488a933c04a9095df6d76c8c443723" ns2:_="">
    <xsd:import namespace="4fb526e6-87a1-4300-b63f-91c0eefa90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526e6-87a1-4300-b63f-91c0eefa90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F3480-0FF7-45EE-9C0C-808374CDA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526e6-87a1-4300-b63f-91c0eefa9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E7D81-D1A3-4AB6-8628-D433169E10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96942A-3EC4-4ED0-A337-C7C250A0B1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Kwallek</dc:creator>
  <cp:keywords/>
  <dc:description/>
  <cp:lastModifiedBy>Mike Miller</cp:lastModifiedBy>
  <cp:revision>3</cp:revision>
  <dcterms:created xsi:type="dcterms:W3CDTF">2020-03-29T18:15:00Z</dcterms:created>
  <dcterms:modified xsi:type="dcterms:W3CDTF">2020-03-29T18:15:00Z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0x010100DF483E354D57454A8CE96571F0CC6135</vt:lpwstr>
  </property>
</Properties>
</file>